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4786" w14:textId="77777777" w:rsidR="00C243B1" w:rsidRDefault="00C243B1" w:rsidP="00C243B1">
      <w:pPr>
        <w:pBdr>
          <w:top w:val="nil"/>
          <w:left w:val="nil"/>
          <w:bottom w:val="nil"/>
          <w:right w:val="nil"/>
          <w:between w:val="nil"/>
        </w:pBdr>
        <w:spacing w:after="288"/>
        <w:rPr>
          <w:rFonts w:ascii="Barlow" w:eastAsia="Barlow" w:hAnsi="Barlow" w:cs="Barlow"/>
          <w:b/>
          <w:color w:val="4C5058"/>
          <w:sz w:val="24"/>
          <w:szCs w:val="24"/>
        </w:rPr>
      </w:pPr>
      <w:bookmarkStart w:id="0" w:name="_Hlk4140024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1F0E745" wp14:editId="41E53981">
                <wp:simplePos x="0" y="0"/>
                <wp:positionH relativeFrom="column">
                  <wp:posOffset>1952625</wp:posOffset>
                </wp:positionH>
                <wp:positionV relativeFrom="paragraph">
                  <wp:posOffset>248920</wp:posOffset>
                </wp:positionV>
                <wp:extent cx="1085850" cy="790575"/>
                <wp:effectExtent l="0" t="0" r="19050" b="285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09298" w14:textId="77777777" w:rsidR="00C243B1" w:rsidRDefault="00C243B1" w:rsidP="00C243B1">
                            <w:pPr>
                              <w:ind w:left="-113" w:right="-113" w:hanging="29"/>
                              <w:textDirection w:val="btLr"/>
                            </w:pPr>
                            <w:r>
                              <w:rPr>
                                <w:color w:val="2F5496"/>
                                <w:sz w:val="36"/>
                              </w:rPr>
                              <w:t>Horizon</w:t>
                            </w:r>
                          </w:p>
                          <w:p w14:paraId="0444AFDB" w14:textId="77777777" w:rsidR="00C243B1" w:rsidRDefault="00C243B1" w:rsidP="00C243B1">
                            <w:pPr>
                              <w:ind w:left="-113" w:right="-113" w:hanging="29"/>
                              <w:textDirection w:val="btLr"/>
                            </w:pPr>
                            <w:r>
                              <w:rPr>
                                <w:color w:val="2F5496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0E745" id="Rectangle 218" o:spid="_x0000_s1026" style="position:absolute;margin-left:153.75pt;margin-top:19.6pt;width:85.5pt;height:62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6C409298" w14:textId="77777777" w:rsidR="00C243B1" w:rsidRDefault="00C243B1" w:rsidP="00C243B1">
                      <w:pPr>
                        <w:ind w:left="-113" w:right="-113" w:hanging="29"/>
                        <w:textDirection w:val="btLr"/>
                      </w:pPr>
                      <w:r>
                        <w:rPr>
                          <w:color w:val="2F5496"/>
                          <w:sz w:val="36"/>
                        </w:rPr>
                        <w:t>Horizon</w:t>
                      </w:r>
                    </w:p>
                    <w:p w14:paraId="0444AFDB" w14:textId="77777777" w:rsidR="00C243B1" w:rsidRDefault="00C243B1" w:rsidP="00C243B1">
                      <w:pPr>
                        <w:ind w:left="-113" w:right="-113" w:hanging="29"/>
                        <w:textDirection w:val="btLr"/>
                      </w:pPr>
                      <w:r>
                        <w:rPr>
                          <w:color w:val="2F5496"/>
                          <w:sz w:val="36"/>
                        </w:rPr>
                        <w:t>2020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1DBD206" wp14:editId="3914E096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818526" cy="1296000"/>
            <wp:effectExtent l="0" t="0" r="0" b="0"/>
            <wp:wrapSquare wrapText="bothSides" distT="0" distB="0" distL="114300" distR="114300"/>
            <wp:docPr id="2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4149" b="4149"/>
                    <a:stretch>
                      <a:fillRect/>
                    </a:stretch>
                  </pic:blipFill>
                  <pic:spPr>
                    <a:xfrm>
                      <a:off x="0" y="0"/>
                      <a:ext cx="818526" cy="12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0F89B01" wp14:editId="0C5F5E44">
            <wp:simplePos x="0" y="0"/>
            <wp:positionH relativeFrom="column">
              <wp:posOffset>3114675</wp:posOffset>
            </wp:positionH>
            <wp:positionV relativeFrom="paragraph">
              <wp:posOffset>295275</wp:posOffset>
            </wp:positionV>
            <wp:extent cx="1685925" cy="539750"/>
            <wp:effectExtent l="0" t="0" r="0" b="0"/>
            <wp:wrapSquare wrapText="bothSides" distT="0" distB="0" distL="114300" distR="114300"/>
            <wp:docPr id="222" name="image4.png" descr="Descripción: BANDERA de la UE-Crea EU 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cripción: BANDERA de la UE-Crea EU 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1B01591" wp14:editId="1B3844BA">
            <wp:simplePos x="0" y="0"/>
            <wp:positionH relativeFrom="column">
              <wp:posOffset>1133475</wp:posOffset>
            </wp:positionH>
            <wp:positionV relativeFrom="paragraph">
              <wp:posOffset>358775</wp:posOffset>
            </wp:positionV>
            <wp:extent cx="742950" cy="476250"/>
            <wp:effectExtent l="0" t="0" r="0" b="0"/>
            <wp:wrapSquare wrapText="bothSides" distT="0" distB="0" distL="114300" distR="114300"/>
            <wp:docPr id="2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8B1605F" wp14:editId="27CAFD52">
            <wp:simplePos x="0" y="0"/>
            <wp:positionH relativeFrom="column">
              <wp:posOffset>-400049</wp:posOffset>
            </wp:positionH>
            <wp:positionV relativeFrom="paragraph">
              <wp:posOffset>0</wp:posOffset>
            </wp:positionV>
            <wp:extent cx="1152525" cy="1165860"/>
            <wp:effectExtent l="0" t="0" r="0" b="0"/>
            <wp:wrapSquare wrapText="bothSides" distT="0" distB="0" distL="114300" distR="114300"/>
            <wp:docPr id="223" name="image6.png" descr="C:-Usuarios-lao-Descargas-ILUCIDARE_SQUARE_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-Usuarios-lao-Descargas-ILUCIDARE_SQUARE_logo (1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DFC1C4" w14:textId="77777777" w:rsidR="00C243B1" w:rsidRDefault="00C243B1" w:rsidP="00C243B1">
      <w:pPr>
        <w:pBdr>
          <w:top w:val="nil"/>
          <w:left w:val="nil"/>
          <w:bottom w:val="nil"/>
          <w:right w:val="nil"/>
          <w:between w:val="nil"/>
        </w:pBdr>
        <w:spacing w:after="288"/>
        <w:rPr>
          <w:rFonts w:ascii="Barlow" w:eastAsia="Barlow" w:hAnsi="Barlow" w:cs="Barlow"/>
          <w:b/>
          <w:color w:val="4C5058"/>
          <w:sz w:val="24"/>
          <w:szCs w:val="24"/>
        </w:rPr>
      </w:pPr>
    </w:p>
    <w:p w14:paraId="3A1926C3" w14:textId="77777777" w:rsidR="00C243B1" w:rsidRDefault="00C243B1" w:rsidP="00C243B1">
      <w:pPr>
        <w:pBdr>
          <w:top w:val="nil"/>
          <w:left w:val="nil"/>
          <w:bottom w:val="nil"/>
          <w:right w:val="nil"/>
          <w:between w:val="nil"/>
        </w:pBdr>
        <w:spacing w:after="288"/>
        <w:jc w:val="center"/>
        <w:rPr>
          <w:rFonts w:ascii="Barlow" w:eastAsia="Barlow" w:hAnsi="Barlow" w:cs="Barlow"/>
          <w:b/>
          <w:color w:val="4C5058"/>
          <w:sz w:val="28"/>
          <w:szCs w:val="28"/>
        </w:rPr>
      </w:pPr>
      <w:r>
        <w:rPr>
          <w:rFonts w:ascii="Barlow" w:eastAsia="Barlow" w:hAnsi="Barlow" w:cs="Barlow"/>
          <w:b/>
          <w:color w:val="4C5058"/>
          <w:sz w:val="28"/>
          <w:szCs w:val="28"/>
        </w:rPr>
        <w:t xml:space="preserve">                   </w:t>
      </w:r>
    </w:p>
    <w:bookmarkEnd w:id="0"/>
    <w:p w14:paraId="0262722D" w14:textId="398DB4E4" w:rsidR="00501247" w:rsidRPr="007E4A71" w:rsidRDefault="00501247" w:rsidP="00A31093">
      <w:pPr>
        <w:pStyle w:val="NormalWeb"/>
        <w:spacing w:before="0" w:beforeAutospacing="0" w:after="288" w:afterAutospacing="0"/>
        <w:rPr>
          <w:rFonts w:ascii="Barlow" w:hAnsi="Barlow"/>
          <w:b/>
          <w:bCs/>
          <w:color w:val="4C5058"/>
          <w:lang w:val="cs-CZ"/>
        </w:rPr>
      </w:pPr>
    </w:p>
    <w:p w14:paraId="6ED426B2" w14:textId="77777777" w:rsidR="00501247" w:rsidRPr="007E4A71" w:rsidRDefault="00501247" w:rsidP="00A31093">
      <w:pPr>
        <w:pStyle w:val="NormalWeb"/>
        <w:spacing w:before="0" w:beforeAutospacing="0" w:after="288" w:afterAutospacing="0"/>
        <w:rPr>
          <w:rFonts w:ascii="Barlow" w:hAnsi="Barlow"/>
          <w:b/>
          <w:bCs/>
          <w:color w:val="4C5058"/>
          <w:lang w:val="cs-CZ"/>
        </w:rPr>
      </w:pPr>
    </w:p>
    <w:p w14:paraId="08342040" w14:textId="64A4AE9F" w:rsidR="00B26C9B" w:rsidRPr="007E4A71" w:rsidRDefault="00E334D5" w:rsidP="00065991">
      <w:pPr>
        <w:pStyle w:val="NormalWeb"/>
        <w:spacing w:before="0" w:beforeAutospacing="0" w:after="288" w:afterAutospacing="0"/>
        <w:jc w:val="center"/>
        <w:rPr>
          <w:rFonts w:ascii="Barlow" w:hAnsi="Barlow"/>
          <w:b/>
          <w:bCs/>
          <w:color w:val="4C5058"/>
          <w:sz w:val="28"/>
          <w:lang w:val="cs-CZ"/>
        </w:rPr>
      </w:pPr>
      <w:r w:rsidRPr="007E4A71">
        <w:rPr>
          <w:rFonts w:ascii="Barlow" w:hAnsi="Barlow"/>
          <w:b/>
          <w:bCs/>
          <w:color w:val="44546A" w:themeColor="text2"/>
          <w:sz w:val="28"/>
          <w:lang w:val="cs-CZ"/>
        </w:rPr>
        <w:t>TISKOVÁ ZPRÁVA</w:t>
      </w:r>
    </w:p>
    <w:p w14:paraId="108253F3" w14:textId="3BD1A891" w:rsidR="00B26C9B" w:rsidRPr="007E4A71" w:rsidRDefault="00B26C9B" w:rsidP="00065991">
      <w:pPr>
        <w:pStyle w:val="NormalWeb"/>
        <w:spacing w:before="0" w:beforeAutospacing="0" w:after="288" w:afterAutospacing="0"/>
        <w:jc w:val="center"/>
        <w:rPr>
          <w:rFonts w:ascii="Barlow" w:hAnsi="Barlow"/>
          <w:b/>
          <w:bCs/>
          <w:color w:val="FF0000"/>
          <w:lang w:val="cs-CZ"/>
        </w:rPr>
      </w:pPr>
      <w:r w:rsidRPr="007E4A71">
        <w:rPr>
          <w:rFonts w:ascii="Barlow" w:hAnsi="Barlow"/>
          <w:b/>
          <w:bCs/>
          <w:color w:val="FF0000"/>
          <w:lang w:val="cs-CZ"/>
        </w:rPr>
        <w:t>Embargoed 28 May 2020, 12:00 CET</w:t>
      </w:r>
    </w:p>
    <w:p w14:paraId="64895F1C" w14:textId="544372AE" w:rsidR="00BB4748" w:rsidRPr="007E4A71" w:rsidRDefault="00E334D5" w:rsidP="00A31093">
      <w:pPr>
        <w:pStyle w:val="NormalWeb"/>
        <w:spacing w:before="0" w:beforeAutospacing="0" w:after="288" w:afterAutospacing="0"/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 xml:space="preserve">V </w:t>
      </w:r>
      <w:r w:rsidR="00B26C9B" w:rsidRPr="007E4A71">
        <w:rPr>
          <w:rFonts w:ascii="Barlow" w:hAnsi="Barlow"/>
          <w:bCs/>
          <w:color w:val="44546A" w:themeColor="text2"/>
          <w:lang w:val="cs-CZ"/>
        </w:rPr>
        <w:t>Brusel</w:t>
      </w:r>
      <w:r w:rsidRPr="007E4A71">
        <w:rPr>
          <w:rFonts w:ascii="Barlow" w:hAnsi="Barlow"/>
          <w:bCs/>
          <w:color w:val="44546A" w:themeColor="text2"/>
          <w:lang w:val="cs-CZ"/>
        </w:rPr>
        <w:t>u</w:t>
      </w:r>
      <w:r w:rsidR="00B26C9B" w:rsidRPr="007E4A71">
        <w:rPr>
          <w:rFonts w:ascii="Barlow" w:hAnsi="Barlow"/>
          <w:bCs/>
          <w:color w:val="44546A" w:themeColor="text2"/>
          <w:lang w:val="cs-CZ"/>
        </w:rPr>
        <w:t xml:space="preserve">, </w:t>
      </w:r>
      <w:r w:rsidR="00A31093" w:rsidRPr="007E4A71">
        <w:rPr>
          <w:rFonts w:ascii="Barlow" w:hAnsi="Barlow"/>
          <w:bCs/>
          <w:color w:val="44546A" w:themeColor="text2"/>
          <w:lang w:val="cs-CZ"/>
        </w:rPr>
        <w:t>28</w:t>
      </w:r>
      <w:r w:rsidRPr="007E4A71">
        <w:rPr>
          <w:rFonts w:ascii="Barlow" w:hAnsi="Barlow"/>
          <w:bCs/>
          <w:color w:val="44546A" w:themeColor="text2"/>
          <w:lang w:val="cs-CZ"/>
        </w:rPr>
        <w:t>.kv</w:t>
      </w:r>
      <w:r w:rsidRPr="007E4A71">
        <w:rPr>
          <w:rFonts w:ascii="Barlow" w:hAnsi="Barlow" w:cs="Calibri"/>
          <w:bCs/>
          <w:color w:val="44546A" w:themeColor="text2"/>
          <w:lang w:val="cs-CZ"/>
        </w:rPr>
        <w:t>ě</w:t>
      </w:r>
      <w:r w:rsidRPr="007E4A71">
        <w:rPr>
          <w:rFonts w:ascii="Barlow" w:hAnsi="Barlow"/>
          <w:bCs/>
          <w:color w:val="44546A" w:themeColor="text2"/>
          <w:lang w:val="cs-CZ"/>
        </w:rPr>
        <w:t>tna 2020</w:t>
      </w:r>
    </w:p>
    <w:p w14:paraId="0512A1AC" w14:textId="04DB7078" w:rsidR="008C6481" w:rsidRPr="007E4A71" w:rsidRDefault="008C6481" w:rsidP="00C422AE">
      <w:pPr>
        <w:pStyle w:val="NormalWeb"/>
        <w:spacing w:before="0" w:beforeAutospacing="0" w:after="288" w:afterAutospacing="0"/>
        <w:jc w:val="center"/>
        <w:rPr>
          <w:rFonts w:ascii="Barlow" w:hAnsi="Barlow"/>
          <w:b/>
          <w:bCs/>
          <w:color w:val="44546A" w:themeColor="text2"/>
          <w:lang w:val="cs-CZ"/>
        </w:rPr>
      </w:pPr>
      <w:r w:rsidRPr="007E4A71">
        <w:rPr>
          <w:rFonts w:ascii="Barlow" w:hAnsi="Barlow"/>
          <w:b/>
          <w:bCs/>
          <w:color w:val="44546A" w:themeColor="text2"/>
          <w:lang w:val="cs-CZ"/>
        </w:rPr>
        <w:t>6 proje</w:t>
      </w:r>
      <w:r w:rsidR="00E334D5" w:rsidRPr="007E4A71">
        <w:rPr>
          <w:rFonts w:ascii="Barlow" w:hAnsi="Barlow"/>
          <w:b/>
          <w:bCs/>
          <w:color w:val="44546A" w:themeColor="text2"/>
          <w:lang w:val="cs-CZ"/>
        </w:rPr>
        <w:t>kt</w:t>
      </w:r>
      <w:r w:rsidR="00E334D5" w:rsidRPr="007E4A71">
        <w:rPr>
          <w:rFonts w:ascii="Barlow" w:hAnsi="Barlow" w:cs="Calibri"/>
          <w:b/>
          <w:bCs/>
          <w:color w:val="44546A" w:themeColor="text2"/>
          <w:lang w:val="cs-CZ"/>
        </w:rPr>
        <w:t>ů</w:t>
      </w:r>
      <w:r w:rsidR="00E334D5" w:rsidRPr="007E4A71">
        <w:rPr>
          <w:rFonts w:ascii="Barlow" w:hAnsi="Barlow"/>
          <w:b/>
          <w:bCs/>
          <w:color w:val="44546A" w:themeColor="text2"/>
          <w:lang w:val="cs-CZ"/>
        </w:rPr>
        <w:t xml:space="preserve"> v u</w:t>
      </w:r>
      <w:r w:rsidR="00E334D5" w:rsidRPr="007E4A71">
        <w:rPr>
          <w:rFonts w:ascii="Barlow" w:hAnsi="Barlow" w:cs="Calibri"/>
          <w:b/>
          <w:bCs/>
          <w:color w:val="44546A" w:themeColor="text2"/>
          <w:lang w:val="cs-CZ"/>
        </w:rPr>
        <w:t>žš</w:t>
      </w:r>
      <w:r w:rsidR="00E334D5" w:rsidRPr="007E4A71">
        <w:rPr>
          <w:rFonts w:ascii="Barlow" w:hAnsi="Barlow"/>
          <w:b/>
          <w:bCs/>
          <w:color w:val="44546A" w:themeColor="text2"/>
          <w:lang w:val="cs-CZ"/>
        </w:rPr>
        <w:t>í</w:t>
      </w:r>
      <w:r w:rsidR="00903EF3" w:rsidRPr="007E4A71">
        <w:rPr>
          <w:rFonts w:ascii="Barlow" w:hAnsi="Barlow"/>
          <w:b/>
          <w:bCs/>
          <w:color w:val="44546A" w:themeColor="text2"/>
          <w:lang w:val="cs-CZ"/>
        </w:rPr>
        <w:t>m</w:t>
      </w:r>
      <w:r w:rsidR="00E334D5" w:rsidRPr="007E4A71">
        <w:rPr>
          <w:rFonts w:ascii="Barlow" w:hAnsi="Barlow"/>
          <w:b/>
          <w:bCs/>
          <w:color w:val="44546A" w:themeColor="text2"/>
          <w:lang w:val="cs-CZ"/>
        </w:rPr>
        <w:t xml:space="preserve"> </w:t>
      </w:r>
      <w:r w:rsidR="00903EF3" w:rsidRPr="007E4A71">
        <w:rPr>
          <w:rFonts w:ascii="Barlow" w:hAnsi="Barlow"/>
          <w:b/>
          <w:bCs/>
          <w:color w:val="44546A" w:themeColor="text2"/>
          <w:lang w:val="cs-CZ"/>
        </w:rPr>
        <w:t>výb</w:t>
      </w:r>
      <w:r w:rsidR="00903EF3" w:rsidRPr="007E4A71">
        <w:rPr>
          <w:rFonts w:ascii="Barlow" w:hAnsi="Barlow" w:cs="Calibri"/>
          <w:b/>
          <w:bCs/>
          <w:color w:val="44546A" w:themeColor="text2"/>
          <w:lang w:val="cs-CZ"/>
        </w:rPr>
        <w:t>ě</w:t>
      </w:r>
      <w:r w:rsidR="00903EF3" w:rsidRPr="007E4A71">
        <w:rPr>
          <w:rFonts w:ascii="Barlow" w:hAnsi="Barlow"/>
          <w:b/>
          <w:bCs/>
          <w:color w:val="44546A" w:themeColor="text2"/>
          <w:lang w:val="cs-CZ"/>
        </w:rPr>
        <w:t>ru</w:t>
      </w:r>
      <w:r w:rsidR="00E334D5" w:rsidRPr="007E4A71">
        <w:rPr>
          <w:rFonts w:ascii="Barlow" w:hAnsi="Barlow"/>
          <w:b/>
          <w:bCs/>
          <w:color w:val="44546A" w:themeColor="text2"/>
          <w:lang w:val="cs-CZ"/>
        </w:rPr>
        <w:t xml:space="preserve"> na </w:t>
      </w:r>
      <w:r w:rsidR="001029B5" w:rsidRPr="007E4A71">
        <w:rPr>
          <w:rFonts w:ascii="Barlow" w:hAnsi="Barlow" w:cstheme="minorHAnsi"/>
          <w:b/>
          <w:color w:val="44546A" w:themeColor="text2"/>
          <w:lang w:val="cs-CZ"/>
        </w:rPr>
        <w:t>Zvlá</w:t>
      </w:r>
      <w:r w:rsidR="001029B5" w:rsidRPr="007E4A71">
        <w:rPr>
          <w:rFonts w:ascii="Barlow" w:hAnsi="Barlow" w:cs="Calibri"/>
          <w:b/>
          <w:color w:val="44546A" w:themeColor="text2"/>
          <w:lang w:val="cs-CZ"/>
        </w:rPr>
        <w:t>š</w:t>
      </w:r>
      <w:r w:rsidR="001029B5" w:rsidRPr="007E4A71">
        <w:rPr>
          <w:rFonts w:ascii="Barlow" w:hAnsi="Barlow" w:cstheme="minorHAnsi"/>
          <w:b/>
          <w:color w:val="44546A" w:themeColor="text2"/>
          <w:lang w:val="cs-CZ"/>
        </w:rPr>
        <w:t>tní ceny ILUCIDARE</w:t>
      </w:r>
    </w:p>
    <w:p w14:paraId="396292EE" w14:textId="348F52D5" w:rsidR="00C422AE" w:rsidRPr="007E4A71" w:rsidRDefault="002E6849" w:rsidP="00C422AE">
      <w:pPr>
        <w:pStyle w:val="NormalWeb"/>
        <w:spacing w:before="0" w:beforeAutospacing="0" w:after="288" w:afterAutospacing="0"/>
        <w:jc w:val="both"/>
        <w:rPr>
          <w:rFonts w:ascii="Barlow" w:hAnsi="Barlow"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Konsorcium ILUCIDARE, </w:t>
      </w:r>
      <w:r w:rsidR="001029B5" w:rsidRPr="007E4A71">
        <w:rPr>
          <w:rFonts w:ascii="Barlow" w:hAnsi="Barlow"/>
          <w:color w:val="44546A" w:themeColor="text2"/>
          <w:sz w:val="22"/>
          <w:szCs w:val="22"/>
          <w:lang w:val="cs-CZ"/>
        </w:rPr>
        <w:t>Evropská komise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a</w:t>
      </w:r>
      <w:r w:rsidR="00B26C9B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Europa Nostra </w:t>
      </w:r>
      <w:r w:rsidR="00C422AE" w:rsidRPr="007E4A71">
        <w:rPr>
          <w:rFonts w:ascii="Barlow" w:hAnsi="Barlow"/>
          <w:color w:val="44546A" w:themeColor="text2"/>
          <w:sz w:val="22"/>
          <w:szCs w:val="22"/>
          <w:lang w:val="cs-CZ"/>
        </w:rPr>
        <w:t>a</w:t>
      </w:r>
      <w:r w:rsidR="00B26C9B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</w:t>
      </w:r>
      <w:r w:rsidR="001029B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s hrdostí </w:t>
      </w:r>
      <w:r w:rsidR="001404DB" w:rsidRPr="007E4A71">
        <w:rPr>
          <w:rFonts w:ascii="Barlow" w:hAnsi="Barlow"/>
          <w:color w:val="44546A" w:themeColor="text2"/>
          <w:sz w:val="22"/>
          <w:szCs w:val="22"/>
          <w:lang w:val="cs-CZ"/>
        </w:rPr>
        <w:t>oznamují u</w:t>
      </w:r>
      <w:r w:rsidR="001404DB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žš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>í nominaci projek</w:t>
      </w:r>
      <w:r w:rsidR="007E3BD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za rok 2020, </w:t>
      </w:r>
      <w:r w:rsidR="00122932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který je 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>první</w:t>
      </w:r>
      <w:r w:rsidR="00122932" w:rsidRPr="007E4A71">
        <w:rPr>
          <w:rFonts w:ascii="Barlow" w:hAnsi="Barlow"/>
          <w:color w:val="44546A" w:themeColor="text2"/>
          <w:sz w:val="22"/>
          <w:szCs w:val="22"/>
          <w:lang w:val="cs-CZ"/>
        </w:rPr>
        <w:t>m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ro</w:t>
      </w:r>
      <w:r w:rsidR="007E3BD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>ník</w:t>
      </w:r>
      <w:r w:rsidR="00122932" w:rsidRPr="007E4A71">
        <w:rPr>
          <w:rFonts w:ascii="Barlow" w:hAnsi="Barlow"/>
          <w:color w:val="44546A" w:themeColor="text2"/>
          <w:sz w:val="22"/>
          <w:szCs w:val="22"/>
          <w:lang w:val="cs-CZ"/>
        </w:rPr>
        <w:t>em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Zvlá</w:t>
      </w:r>
      <w:r w:rsidR="007E3BD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>tních cen ILUCIDARE, kategori</w:t>
      </w:r>
      <w:r w:rsidR="00122932" w:rsidRPr="007E4A71">
        <w:rPr>
          <w:rFonts w:ascii="Barlow" w:hAnsi="Barlow"/>
          <w:color w:val="44546A" w:themeColor="text2"/>
          <w:sz w:val="22"/>
          <w:szCs w:val="22"/>
          <w:lang w:val="cs-CZ"/>
        </w:rPr>
        <w:t>e</w:t>
      </w:r>
      <w:r w:rsidR="007E3BD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v rámci Evropských cen za kulturní dědictví / Ocenění Europa Nostra</w:t>
      </w:r>
      <w:r w:rsidR="003B0F58" w:rsidRPr="007E4A71">
        <w:rPr>
          <w:rFonts w:ascii="Barlow" w:hAnsi="Barlow"/>
          <w:color w:val="44546A" w:themeColor="text2"/>
          <w:sz w:val="22"/>
          <w:szCs w:val="22"/>
          <w:lang w:val="cs-CZ"/>
        </w:rPr>
        <w:t>! Tyto projekty jsou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výjime</w:t>
      </w:r>
      <w:r w:rsidR="00DB3242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>n</w:t>
      </w:r>
      <w:r w:rsidR="003B0F58" w:rsidRPr="007E4A71">
        <w:rPr>
          <w:rFonts w:ascii="Barlow" w:hAnsi="Barlow"/>
          <w:color w:val="44546A" w:themeColor="text2"/>
          <w:sz w:val="22"/>
          <w:szCs w:val="22"/>
          <w:lang w:val="cs-CZ"/>
        </w:rPr>
        <w:t>ými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p</w:t>
      </w:r>
      <w:r w:rsidR="00DB3242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>íklady inovace a mezinárodních vztah</w:t>
      </w:r>
      <w:r w:rsidR="00DB3242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zalo</w:t>
      </w:r>
      <w:r w:rsidR="00DB3242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>ených na kulturním d</w:t>
      </w:r>
      <w:r w:rsidR="00DB3242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dictví </w:t>
      </w:r>
      <w:r w:rsidR="00644A13" w:rsidRPr="007E4A71">
        <w:rPr>
          <w:rFonts w:ascii="Barlow" w:hAnsi="Barlow"/>
          <w:color w:val="44546A" w:themeColor="text2"/>
          <w:sz w:val="22"/>
          <w:szCs w:val="22"/>
          <w:lang w:val="cs-CZ"/>
        </w:rPr>
        <w:t>po celé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> Evrop</w:t>
      </w:r>
      <w:r w:rsidR="00DB3242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DB3242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. </w:t>
      </w:r>
    </w:p>
    <w:p w14:paraId="4682043F" w14:textId="5CFC9384" w:rsidR="00511CBA" w:rsidRPr="00C243B1" w:rsidRDefault="00644A13" w:rsidP="00511CBA">
      <w:pPr>
        <w:pStyle w:val="NormalWeb"/>
        <w:spacing w:before="0" w:beforeAutospacing="0" w:after="0" w:afterAutospacing="0"/>
        <w:rPr>
          <w:rFonts w:ascii="Barlow" w:hAnsi="Barlow" w:cstheme="minorHAnsi"/>
          <w:b/>
          <w:color w:val="44546A" w:themeColor="text2"/>
          <w:sz w:val="22"/>
          <w:szCs w:val="22"/>
          <w:lang w:val="cs-CZ"/>
        </w:rPr>
      </w:pPr>
      <w:r w:rsidRPr="00C243B1">
        <w:rPr>
          <w:rFonts w:ascii="Barlow" w:hAnsi="Barlow"/>
          <w:b/>
          <w:bCs/>
          <w:color w:val="44546A" w:themeColor="text2"/>
          <w:sz w:val="22"/>
          <w:szCs w:val="22"/>
          <w:lang w:val="cs-CZ"/>
        </w:rPr>
        <w:t>Mezi 6 projekt</w:t>
      </w:r>
      <w:r w:rsidRPr="00C243B1">
        <w:rPr>
          <w:rFonts w:ascii="Barlow" w:hAnsi="Barlow" w:cs="Calibri"/>
          <w:b/>
          <w:bCs/>
          <w:color w:val="44546A" w:themeColor="text2"/>
          <w:sz w:val="22"/>
          <w:szCs w:val="22"/>
          <w:lang w:val="cs-CZ"/>
        </w:rPr>
        <w:t>y zařazené do</w:t>
      </w:r>
      <w:r w:rsidRPr="00C243B1">
        <w:rPr>
          <w:rFonts w:ascii="Barlow" w:hAnsi="Barlow"/>
          <w:b/>
          <w:bCs/>
          <w:color w:val="44546A" w:themeColor="text2"/>
          <w:sz w:val="22"/>
          <w:szCs w:val="22"/>
          <w:lang w:val="cs-CZ"/>
        </w:rPr>
        <w:t xml:space="preserve"> u</w:t>
      </w:r>
      <w:r w:rsidRPr="00C243B1">
        <w:rPr>
          <w:rFonts w:ascii="Barlow" w:hAnsi="Barlow" w:cs="Calibri"/>
          <w:b/>
          <w:bCs/>
          <w:color w:val="44546A" w:themeColor="text2"/>
          <w:sz w:val="22"/>
          <w:szCs w:val="22"/>
          <w:lang w:val="cs-CZ"/>
        </w:rPr>
        <w:t>žš</w:t>
      </w:r>
      <w:r w:rsidRPr="00C243B1">
        <w:rPr>
          <w:rFonts w:ascii="Barlow" w:hAnsi="Barlow"/>
          <w:b/>
          <w:bCs/>
          <w:color w:val="44546A" w:themeColor="text2"/>
          <w:sz w:val="22"/>
          <w:szCs w:val="22"/>
          <w:lang w:val="cs-CZ"/>
        </w:rPr>
        <w:t>ího výb</w:t>
      </w:r>
      <w:r w:rsidRPr="00C243B1">
        <w:rPr>
          <w:rFonts w:ascii="Barlow" w:hAnsi="Barlow" w:cs="Calibri"/>
          <w:b/>
          <w:bCs/>
          <w:color w:val="44546A" w:themeColor="text2"/>
          <w:sz w:val="22"/>
          <w:szCs w:val="22"/>
          <w:lang w:val="cs-CZ"/>
        </w:rPr>
        <w:t>ě</w:t>
      </w:r>
      <w:r w:rsidRPr="00C243B1">
        <w:rPr>
          <w:rFonts w:ascii="Barlow" w:hAnsi="Barlow"/>
          <w:b/>
          <w:bCs/>
          <w:color w:val="44546A" w:themeColor="text2"/>
          <w:sz w:val="22"/>
          <w:szCs w:val="22"/>
          <w:lang w:val="cs-CZ"/>
        </w:rPr>
        <w:t xml:space="preserve">ru na </w:t>
      </w:r>
      <w:r w:rsidRPr="00C243B1">
        <w:rPr>
          <w:rFonts w:ascii="Barlow" w:hAnsi="Barlow" w:cstheme="minorHAnsi"/>
          <w:b/>
          <w:color w:val="44546A" w:themeColor="text2"/>
          <w:sz w:val="22"/>
          <w:szCs w:val="22"/>
          <w:lang w:val="cs-CZ"/>
        </w:rPr>
        <w:t>Zvlá</w:t>
      </w:r>
      <w:r w:rsidRPr="00C243B1">
        <w:rPr>
          <w:rFonts w:ascii="Barlow" w:hAnsi="Barlow" w:cs="Calibri"/>
          <w:b/>
          <w:color w:val="44546A" w:themeColor="text2"/>
          <w:sz w:val="22"/>
          <w:szCs w:val="22"/>
          <w:lang w:val="cs-CZ"/>
        </w:rPr>
        <w:t>š</w:t>
      </w:r>
      <w:r w:rsidRPr="00C243B1">
        <w:rPr>
          <w:rFonts w:ascii="Barlow" w:hAnsi="Barlow" w:cstheme="minorHAnsi"/>
          <w:b/>
          <w:color w:val="44546A" w:themeColor="text2"/>
          <w:sz w:val="22"/>
          <w:szCs w:val="22"/>
          <w:lang w:val="cs-CZ"/>
        </w:rPr>
        <w:t>tní ceny ILUCIDARE jsou:</w:t>
      </w:r>
    </w:p>
    <w:p w14:paraId="60B40D5C" w14:textId="77777777" w:rsidR="00644A13" w:rsidRPr="007E4A71" w:rsidRDefault="00644A13" w:rsidP="00511CBA">
      <w:pPr>
        <w:pStyle w:val="NormalWeb"/>
        <w:spacing w:before="0" w:beforeAutospacing="0" w:after="0" w:afterAutospacing="0"/>
        <w:rPr>
          <w:rFonts w:ascii="Barlow" w:hAnsi="Barlow"/>
          <w:color w:val="44546A" w:themeColor="text2"/>
          <w:sz w:val="22"/>
          <w:szCs w:val="22"/>
          <w:lang w:val="cs-CZ"/>
        </w:rPr>
      </w:pPr>
    </w:p>
    <w:p w14:paraId="74A4A1AD" w14:textId="755AEB68" w:rsidR="00644A13" w:rsidRPr="007E4A71" w:rsidRDefault="00644A13" w:rsidP="00511CBA">
      <w:pPr>
        <w:pStyle w:val="NormalWeb"/>
        <w:spacing w:before="0" w:beforeAutospacing="0" w:after="0" w:afterAutospacing="0"/>
        <w:rPr>
          <w:rFonts w:ascii="Barlow" w:hAnsi="Barlow"/>
          <w:b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/>
          <w:b/>
          <w:color w:val="44546A" w:themeColor="text2"/>
          <w:sz w:val="22"/>
          <w:szCs w:val="22"/>
          <w:lang w:val="cs-CZ"/>
        </w:rPr>
        <w:t>Inovace v kulturním d</w:t>
      </w:r>
      <w:r w:rsidRPr="007E4A71">
        <w:rPr>
          <w:rFonts w:ascii="Barlow" w:hAnsi="Barlow" w:cs="Calibri"/>
          <w:b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b/>
          <w:color w:val="44546A" w:themeColor="text2"/>
          <w:sz w:val="22"/>
          <w:szCs w:val="22"/>
          <w:lang w:val="cs-CZ"/>
        </w:rPr>
        <w:t>dictví</w:t>
      </w:r>
    </w:p>
    <w:p w14:paraId="1920D665" w14:textId="17CEC070" w:rsidR="00511CBA" w:rsidRPr="007E4A71" w:rsidRDefault="00511CBA" w:rsidP="00511CBA">
      <w:pPr>
        <w:pStyle w:val="ListParagraph"/>
        <w:numPr>
          <w:ilvl w:val="0"/>
          <w:numId w:val="2"/>
        </w:numPr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>Smart Heritage City, FRANC</w:t>
      </w:r>
      <w:r w:rsidR="00644A13" w:rsidRPr="007E4A71">
        <w:rPr>
          <w:rFonts w:ascii="Barlow" w:hAnsi="Barlow"/>
          <w:bCs/>
          <w:color w:val="44546A" w:themeColor="text2"/>
          <w:lang w:val="cs-CZ"/>
        </w:rPr>
        <w:t>I</w:t>
      </w:r>
      <w:r w:rsidRPr="007E4A71">
        <w:rPr>
          <w:rFonts w:ascii="Barlow" w:hAnsi="Barlow"/>
          <w:bCs/>
          <w:color w:val="44546A" w:themeColor="text2"/>
          <w:lang w:val="cs-CZ"/>
        </w:rPr>
        <w:t>E/PORTUGAL</w:t>
      </w:r>
      <w:r w:rsidR="00644A13" w:rsidRPr="007E4A71">
        <w:rPr>
          <w:rFonts w:ascii="Barlow" w:hAnsi="Barlow"/>
          <w:bCs/>
          <w:color w:val="44546A" w:themeColor="text2"/>
          <w:lang w:val="cs-CZ"/>
        </w:rPr>
        <w:t>SKO</w:t>
      </w:r>
      <w:r w:rsidRPr="007E4A71">
        <w:rPr>
          <w:rFonts w:ascii="Barlow" w:hAnsi="Barlow"/>
          <w:bCs/>
          <w:color w:val="44546A" w:themeColor="text2"/>
          <w:lang w:val="cs-CZ"/>
        </w:rPr>
        <w:t>/</w:t>
      </w:r>
      <w:r w:rsidR="00644A13" w:rsidRPr="007E4A71">
        <w:rPr>
          <w:rFonts w:ascii="Barlow" w:hAnsi="Barlow"/>
          <w:bCs/>
          <w:color w:val="44546A" w:themeColor="text2"/>
          <w:lang w:val="cs-CZ"/>
        </w:rPr>
        <w:t>Š</w:t>
      </w:r>
      <w:r w:rsidRPr="007E4A71">
        <w:rPr>
          <w:rFonts w:ascii="Barlow" w:hAnsi="Barlow"/>
          <w:bCs/>
          <w:color w:val="44546A" w:themeColor="text2"/>
          <w:lang w:val="cs-CZ"/>
        </w:rPr>
        <w:t>PA</w:t>
      </w:r>
      <w:r w:rsidR="00644A13" w:rsidRPr="007E4A71">
        <w:rPr>
          <w:rFonts w:ascii="Barlow" w:hAnsi="Barlow"/>
          <w:bCs/>
          <w:color w:val="44546A" w:themeColor="text2"/>
          <w:lang w:val="cs-CZ"/>
        </w:rPr>
        <w:t>NĚLSKO</w:t>
      </w:r>
    </w:p>
    <w:p w14:paraId="60D91E5D" w14:textId="6F93E540" w:rsidR="00F8395A" w:rsidRPr="007E4A71" w:rsidRDefault="00F8395A" w:rsidP="00F8395A">
      <w:pPr>
        <w:pStyle w:val="ListParagraph"/>
        <w:numPr>
          <w:ilvl w:val="0"/>
          <w:numId w:val="2"/>
        </w:numPr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>Opevnění Sv.Jana, ‘s-Hertogenbosch, NIZOZEMSKO</w:t>
      </w:r>
    </w:p>
    <w:p w14:paraId="66BB8A46" w14:textId="6EF5E59E" w:rsidR="00511CBA" w:rsidRPr="007E4A71" w:rsidRDefault="00F8395A" w:rsidP="00F8395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>TYPA – Estonské muzeum tisku a papíru, Tartu, ESTONSKO</w:t>
      </w:r>
    </w:p>
    <w:p w14:paraId="6BBCBD7B" w14:textId="4AA1D5E9" w:rsidR="00F8395A" w:rsidRPr="007E4A71" w:rsidRDefault="00F8395A" w:rsidP="00511CBA">
      <w:pPr>
        <w:pStyle w:val="NormalWeb"/>
        <w:spacing w:before="0" w:beforeAutospacing="0" w:after="0" w:afterAutospacing="0"/>
        <w:jc w:val="both"/>
        <w:rPr>
          <w:rFonts w:ascii="Barlow" w:hAnsi="Barlow"/>
          <w:b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/>
          <w:b/>
          <w:color w:val="44546A" w:themeColor="text2"/>
          <w:sz w:val="22"/>
          <w:szCs w:val="22"/>
          <w:lang w:val="cs-CZ"/>
        </w:rPr>
        <w:t>Diplomacie v kulturním dědictví</w:t>
      </w:r>
    </w:p>
    <w:p w14:paraId="7ED66FA3" w14:textId="3C9A62EB" w:rsidR="00511CBA" w:rsidRPr="007E4A71" w:rsidRDefault="00F8395A" w:rsidP="00511CBA">
      <w:pPr>
        <w:pStyle w:val="ListParagraph"/>
        <w:numPr>
          <w:ilvl w:val="0"/>
          <w:numId w:val="2"/>
        </w:numPr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>Archeologie pro mladou budoucnost, ITÁLIE/SÝRIE</w:t>
      </w:r>
    </w:p>
    <w:p w14:paraId="0385CB23" w14:textId="6186598C" w:rsidR="00511CBA" w:rsidRPr="007E4A71" w:rsidRDefault="009C42FC" w:rsidP="00511CBA">
      <w:pPr>
        <w:pStyle w:val="ListParagraph"/>
        <w:numPr>
          <w:ilvl w:val="0"/>
          <w:numId w:val="2"/>
        </w:numPr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>Přátelé českých památek, VELKÁ BRITÁNIE</w:t>
      </w:r>
    </w:p>
    <w:p w14:paraId="1BE2A400" w14:textId="12CDEBCB" w:rsidR="00511CBA" w:rsidRPr="007E4A71" w:rsidRDefault="009C42FC" w:rsidP="009C42FC">
      <w:pPr>
        <w:pStyle w:val="ListParagraph"/>
        <w:numPr>
          <w:ilvl w:val="0"/>
          <w:numId w:val="2"/>
        </w:numPr>
        <w:rPr>
          <w:rFonts w:ascii="Barlow" w:hAnsi="Barlow"/>
          <w:bCs/>
          <w:color w:val="44546A" w:themeColor="text2"/>
          <w:lang w:val="cs-CZ"/>
        </w:rPr>
      </w:pPr>
      <w:r w:rsidRPr="007E4A71">
        <w:rPr>
          <w:rFonts w:ascii="Barlow" w:hAnsi="Barlow"/>
          <w:bCs/>
          <w:color w:val="44546A" w:themeColor="text2"/>
          <w:lang w:val="cs-CZ"/>
        </w:rPr>
        <w:t>Oppenheimův dům, Vratislav, POLSKO</w:t>
      </w:r>
    </w:p>
    <w:p w14:paraId="00DB9408" w14:textId="77777777" w:rsidR="009C42FC" w:rsidRPr="007E4A71" w:rsidRDefault="009C42FC" w:rsidP="009C42FC">
      <w:pPr>
        <w:pStyle w:val="ListParagraph"/>
        <w:rPr>
          <w:rFonts w:ascii="Barlow" w:hAnsi="Barlow"/>
          <w:bCs/>
          <w:color w:val="44546A" w:themeColor="text2"/>
          <w:lang w:val="cs-CZ"/>
        </w:rPr>
      </w:pPr>
    </w:p>
    <w:p w14:paraId="5A16AF1B" w14:textId="7CA2F654" w:rsidR="00675E43" w:rsidRPr="007E4A71" w:rsidRDefault="00675E43" w:rsidP="00C422AE">
      <w:pPr>
        <w:pStyle w:val="NormalWeb"/>
        <w:spacing w:before="0" w:beforeAutospacing="0" w:after="288" w:afterAutospacing="0"/>
        <w:jc w:val="both"/>
        <w:rPr>
          <w:rFonts w:ascii="Barlow" w:hAnsi="Barlow"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„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Projekty v u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žš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í nominaci na Zvlá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š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tní ceny ILUCIDARE demonstrují, jak je kulturní d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dictví d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ů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le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ité a jak se podílí na vytvá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ř</w:t>
      </w:r>
      <w:r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ení hodnot v Evrop</w:t>
      </w:r>
      <w:r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 xml:space="preserve">ě. 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 xml:space="preserve">Kombinace současných a dobových technik, rozvoj nejmodernějších metod a využití 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kulturního d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dictví k podpo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ř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 dialogu a vzájemného porozum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ní mezi lidmi, to v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š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e jsou aspekty, které </w:t>
      </w:r>
      <w:r w:rsidR="00B12EA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pro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kazují</w:t>
      </w:r>
      <w:r w:rsidR="00B12EA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, </w:t>
      </w:r>
      <w:r w:rsidR="00B12EA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</w:t>
      </w:r>
      <w:r w:rsidR="00B12EA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kulturní d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dictví j</w:t>
      </w:r>
      <w:r w:rsidR="00B12EA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strategický</w:t>
      </w:r>
      <w:r w:rsidR="00B12EA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m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zdroj</w:t>
      </w:r>
      <w:r w:rsidR="00B12EA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em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inovativní, kreativní, otev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ř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ené a spolupracující spole</w:t>
      </w:r>
      <w:r w:rsidR="00BC72E4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č</w:t>
      </w:r>
      <w:r w:rsidR="00BC72E4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nosti. </w:t>
      </w:r>
      <w:r w:rsidR="00385221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Jménem konsorcia ILUCIDARE 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oce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ň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uji projekty v u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žš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í nominaci za jejich mimo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ř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ádnou práci a anga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ovanost. V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ěř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íme, 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e vá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š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úsp</w:t>
      </w:r>
      <w:r w:rsidR="00A2270F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A2270F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ch bude inspirovat a </w:t>
      </w:r>
      <w:r w:rsidR="004F6ED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</w:t>
      </w:r>
      <w:r w:rsidR="00A922D9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usnadní 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inovativní vyu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ití kulturního d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dictví pro udr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ž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itelný rozvoj a kulturní vým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nu v Evrop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 xml:space="preserve"> a ve sv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F1D9A" w:rsidRPr="00C243B1">
        <w:rPr>
          <w:rFonts w:ascii="Barlow" w:hAnsi="Barlow"/>
          <w:i/>
          <w:iCs/>
          <w:color w:val="44546A" w:themeColor="text2"/>
          <w:sz w:val="22"/>
          <w:szCs w:val="22"/>
          <w:lang w:val="cs-CZ"/>
        </w:rPr>
        <w:t>t</w:t>
      </w:r>
      <w:r w:rsidR="00BF1D9A" w:rsidRPr="00C243B1">
        <w:rPr>
          <w:rFonts w:ascii="Barlow" w:hAnsi="Barlow" w:cs="Calibri"/>
          <w:i/>
          <w:iCs/>
          <w:color w:val="44546A" w:themeColor="text2"/>
          <w:sz w:val="22"/>
          <w:szCs w:val="22"/>
          <w:lang w:val="cs-CZ"/>
        </w:rPr>
        <w:t>ě</w:t>
      </w:r>
      <w:r w:rsidR="00BF1D9A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,“ poznamenal </w:t>
      </w:r>
      <w:r w:rsidR="00BF1D9A" w:rsidRPr="007E4A71">
        <w:rPr>
          <w:rFonts w:ascii="Barlow" w:hAnsi="Barlow"/>
          <w:b/>
          <w:color w:val="44546A" w:themeColor="text2"/>
          <w:sz w:val="22"/>
          <w:szCs w:val="22"/>
          <w:lang w:val="cs-CZ"/>
        </w:rPr>
        <w:t>Koen van Balen</w:t>
      </w:r>
      <w:r w:rsidR="00BF1D9A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, projektový koordinátor ILUCIDARE </w:t>
      </w:r>
      <w:r w:rsidR="00AE4343" w:rsidRPr="007E4A71">
        <w:rPr>
          <w:rFonts w:ascii="Barlow" w:hAnsi="Barlow"/>
          <w:color w:val="44546A" w:themeColor="text2"/>
          <w:sz w:val="22"/>
          <w:szCs w:val="22"/>
          <w:lang w:val="cs-CZ"/>
        </w:rPr>
        <w:t>z </w:t>
      </w:r>
      <w:r w:rsidR="00BF1D9A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KU </w:t>
      </w:r>
      <w:r w:rsidR="00AE4343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v belgické </w:t>
      </w:r>
      <w:r w:rsidR="00BF1D9A" w:rsidRPr="007E4A71">
        <w:rPr>
          <w:rFonts w:ascii="Barlow" w:hAnsi="Barlow"/>
          <w:color w:val="44546A" w:themeColor="text2"/>
          <w:sz w:val="22"/>
          <w:szCs w:val="22"/>
          <w:lang w:val="cs-CZ"/>
        </w:rPr>
        <w:t>Lova</w:t>
      </w:r>
      <w:r w:rsidR="00AE4343" w:rsidRPr="007E4A71">
        <w:rPr>
          <w:rFonts w:ascii="Barlow" w:hAnsi="Barlow"/>
          <w:color w:val="44546A" w:themeColor="text2"/>
          <w:sz w:val="22"/>
          <w:szCs w:val="22"/>
          <w:lang w:val="cs-CZ"/>
        </w:rPr>
        <w:t>ni</w:t>
      </w:r>
      <w:r w:rsidR="00BF1D9A" w:rsidRPr="007E4A71">
        <w:rPr>
          <w:rFonts w:ascii="Barlow" w:hAnsi="Barlow"/>
          <w:color w:val="44546A" w:themeColor="text2"/>
          <w:sz w:val="22"/>
          <w:szCs w:val="22"/>
          <w:lang w:val="cs-CZ"/>
        </w:rPr>
        <w:t>.</w:t>
      </w:r>
    </w:p>
    <w:p w14:paraId="31875746" w14:textId="053A2448" w:rsidR="00B36555" w:rsidRPr="007E4A71" w:rsidRDefault="00B36555" w:rsidP="003426B4">
      <w:pPr>
        <w:jc w:val="both"/>
        <w:rPr>
          <w:rFonts w:ascii="Barlow" w:hAnsi="Barlow"/>
          <w:bCs/>
          <w:color w:val="44546A" w:themeColor="text2"/>
          <w:shd w:val="clear" w:color="auto" w:fill="FFFFFF"/>
          <w:lang w:val="cs-CZ"/>
        </w:rPr>
      </w:pPr>
      <w:r w:rsidRPr="007E4A71">
        <w:rPr>
          <w:rFonts w:ascii="Barlow" w:hAnsi="Barlow"/>
          <w:color w:val="44546A" w:themeColor="text2"/>
          <w:lang w:val="cs-CZ"/>
        </w:rPr>
        <w:t>„</w:t>
      </w:r>
      <w:r w:rsidRPr="00C243B1">
        <w:rPr>
          <w:rFonts w:ascii="Barlow" w:hAnsi="Barlow"/>
          <w:i/>
          <w:iCs/>
          <w:color w:val="44546A" w:themeColor="text2"/>
          <w:lang w:val="cs-CZ"/>
        </w:rPr>
        <w:t xml:space="preserve">Zvláštní ceny ILUCIDARE dokládají, jak </w:t>
      </w:r>
      <w:r w:rsidR="007D364F" w:rsidRPr="00C243B1">
        <w:rPr>
          <w:rFonts w:ascii="Barlow" w:hAnsi="Barlow"/>
          <w:i/>
          <w:iCs/>
          <w:color w:val="44546A" w:themeColor="text2"/>
          <w:lang w:val="cs-CZ"/>
        </w:rPr>
        <w:t xml:space="preserve">kulturní dědictví propojuje naši minulost, současnost a budoucnost. </w:t>
      </w:r>
      <w:r w:rsidR="0098479B" w:rsidRPr="00C243B1">
        <w:rPr>
          <w:rFonts w:ascii="Barlow" w:hAnsi="Barlow"/>
          <w:i/>
          <w:iCs/>
          <w:color w:val="44546A" w:themeColor="text2"/>
          <w:lang w:val="cs-CZ"/>
        </w:rPr>
        <w:t>Vystavují na svět</w:t>
      </w:r>
      <w:r w:rsidR="00033847" w:rsidRPr="00C243B1">
        <w:rPr>
          <w:rFonts w:ascii="Barlow" w:hAnsi="Barlow"/>
          <w:i/>
          <w:iCs/>
          <w:color w:val="44546A" w:themeColor="text2"/>
          <w:lang w:val="cs-CZ"/>
        </w:rPr>
        <w:t>lo nesmírný potenciál společného evropského dědictví pro rozvoj inovací a posílit pozitivní roli Evropské unie ve světě prostřednictvím mezinárodní kulturní spolupráce. V těchto těžkých časech jsou projekty v užší nominaci na Zvláštní ceny ILUCIDARE</w:t>
      </w:r>
      <w:r w:rsidR="00DD1685" w:rsidRPr="00C243B1">
        <w:rPr>
          <w:rFonts w:ascii="Barlow" w:hAnsi="Barlow"/>
          <w:i/>
          <w:iCs/>
          <w:color w:val="44546A" w:themeColor="text2"/>
          <w:lang w:val="cs-CZ"/>
        </w:rPr>
        <w:t xml:space="preserve"> velkou inspirací pro nás pro všechny. Jsou skutečnými šampiony talentů Evropy. Více než kdy před tím musíme mobilizovat</w:t>
      </w:r>
      <w:r w:rsidR="0014022E" w:rsidRPr="00C243B1">
        <w:rPr>
          <w:rFonts w:ascii="Barlow" w:hAnsi="Barlow"/>
          <w:i/>
          <w:iCs/>
          <w:color w:val="44546A" w:themeColor="text2"/>
          <w:lang w:val="cs-CZ"/>
        </w:rPr>
        <w:t xml:space="preserve"> a propo</w:t>
      </w:r>
      <w:r w:rsidR="00903EF3" w:rsidRPr="00C243B1">
        <w:rPr>
          <w:rFonts w:ascii="Barlow" w:hAnsi="Barlow"/>
          <w:i/>
          <w:iCs/>
          <w:color w:val="44546A" w:themeColor="text2"/>
          <w:lang w:val="cs-CZ"/>
        </w:rPr>
        <w:t xml:space="preserve">jit světy kultury, kulturního dědictví, inovace a výzkumu a posílit naše globální partnerství. Vřele </w:t>
      </w:r>
      <w:r w:rsidR="00903EF3" w:rsidRPr="00C243B1">
        <w:rPr>
          <w:rFonts w:ascii="Barlow" w:hAnsi="Barlow"/>
          <w:i/>
          <w:iCs/>
          <w:color w:val="44546A" w:themeColor="text2"/>
          <w:lang w:val="cs-CZ"/>
        </w:rPr>
        <w:lastRenderedPageBreak/>
        <w:t>gratuluji těmto projektům</w:t>
      </w:r>
      <w:r w:rsidR="005676F5" w:rsidRPr="00C243B1">
        <w:rPr>
          <w:rFonts w:ascii="Barlow" w:hAnsi="Barlow"/>
          <w:i/>
          <w:iCs/>
          <w:color w:val="44546A" w:themeColor="text2"/>
          <w:lang w:val="cs-CZ"/>
        </w:rPr>
        <w:t xml:space="preserve"> za </w:t>
      </w:r>
      <w:r w:rsidR="004149E1" w:rsidRPr="00C243B1">
        <w:rPr>
          <w:rFonts w:ascii="Barlow" w:hAnsi="Barlow"/>
          <w:i/>
          <w:iCs/>
          <w:color w:val="44546A" w:themeColor="text2"/>
          <w:lang w:val="cs-CZ"/>
        </w:rPr>
        <w:t>ukázku, že kulturní dědictví může být mocným katalyzátorem evropské obnovy a oživení</w:t>
      </w:r>
      <w:r w:rsidR="004149E1" w:rsidRPr="007E4A71">
        <w:rPr>
          <w:rFonts w:ascii="Barlow" w:hAnsi="Barlow"/>
          <w:color w:val="44546A" w:themeColor="text2"/>
          <w:lang w:val="cs-CZ"/>
        </w:rPr>
        <w:t xml:space="preserve">,“ řekla </w:t>
      </w:r>
      <w:r w:rsidR="003C5FDE" w:rsidRPr="007E4A71">
        <w:rPr>
          <w:rFonts w:ascii="Barlow" w:hAnsi="Barlow"/>
          <w:b/>
          <w:bCs/>
          <w:color w:val="44546A" w:themeColor="text2"/>
          <w:lang w:val="cs-CZ"/>
        </w:rPr>
        <w:t xml:space="preserve">Mariya Gabrielová, </w:t>
      </w:r>
      <w:r w:rsidR="003C5FDE" w:rsidRPr="007E4A71">
        <w:rPr>
          <w:rFonts w:ascii="Barlow" w:hAnsi="Barlow"/>
          <w:color w:val="44546A" w:themeColor="text2"/>
          <w:lang w:val="cs-CZ"/>
        </w:rPr>
        <w:t>e</w:t>
      </w:r>
      <w:r w:rsidR="003C5FDE" w:rsidRPr="007E4A71">
        <w:rPr>
          <w:rFonts w:ascii="Barlow" w:hAnsi="Barlow"/>
          <w:bCs/>
          <w:color w:val="44546A" w:themeColor="text2"/>
          <w:shd w:val="clear" w:color="auto" w:fill="FFFFFF"/>
          <w:lang w:val="cs-CZ"/>
        </w:rPr>
        <w:t>vropská komisařka pro inovace, výzkum, kulturu, vzdělání a mládež.</w:t>
      </w:r>
    </w:p>
    <w:p w14:paraId="228E8E0A" w14:textId="77777777" w:rsidR="003426B4" w:rsidRPr="007E4A71" w:rsidRDefault="003426B4" w:rsidP="003426B4">
      <w:pPr>
        <w:jc w:val="both"/>
        <w:rPr>
          <w:rFonts w:ascii="Barlow" w:hAnsi="Barlow" w:cs="Arial"/>
          <w:bCs/>
          <w:color w:val="44546A" w:themeColor="text2"/>
          <w:shd w:val="clear" w:color="auto" w:fill="FFFFFF"/>
          <w:lang w:val="cs-CZ"/>
        </w:rPr>
      </w:pPr>
    </w:p>
    <w:p w14:paraId="31A9A41A" w14:textId="32AF467C" w:rsidR="003426B4" w:rsidRPr="007E4A71" w:rsidRDefault="003426B4" w:rsidP="003426B4">
      <w:pPr>
        <w:pStyle w:val="NormalWeb"/>
        <w:spacing w:before="0" w:beforeAutospacing="0" w:after="288" w:afterAutospacing="0"/>
        <w:jc w:val="both"/>
        <w:rPr>
          <w:rFonts w:ascii="Barlow" w:hAnsi="Barlow"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est projekt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, které se dostaly do u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žš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ího výb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ru, m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ůž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e inspirovat nejen dal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í odborníky v této oblasti, ale také ve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ejné 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initele, a dostat kulturní d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dictví do pov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domí jako dynamické a kreativní odv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tví. </w:t>
      </w:r>
    </w:p>
    <w:p w14:paraId="092FCFC7" w14:textId="1F6866D7" w:rsidR="00DB04F1" w:rsidRPr="007E4A71" w:rsidRDefault="00DB04F1" w:rsidP="00DB04F1">
      <w:pPr>
        <w:shd w:val="clear" w:color="auto" w:fill="FFFFFF"/>
        <w:spacing w:after="160" w:line="235" w:lineRule="atLeast"/>
        <w:rPr>
          <w:rFonts w:ascii="Barlow" w:eastAsia="Times New Roman" w:hAnsi="Barlow"/>
          <w:color w:val="222222"/>
          <w:lang/>
        </w:rPr>
      </w:pPr>
      <w:r w:rsidRPr="007E4A71">
        <w:rPr>
          <w:rFonts w:ascii="Barlow" w:eastAsia="Times New Roman" w:hAnsi="Barlow"/>
          <w:color w:val="44546A"/>
          <w:lang w:val="cs-CZ"/>
        </w:rPr>
        <w:t>Dva vítězové Zvláštních cen ILUCIDARE – jeden za výjimečný inovační počin v kulturním dědictví a jeden za mezinárodní vztahy – budou vyhlášeni na podzim 2020.</w:t>
      </w:r>
    </w:p>
    <w:p w14:paraId="610ED6D7" w14:textId="7B4F418B" w:rsidR="005E7B06" w:rsidRPr="007E4A71" w:rsidRDefault="005A67A1" w:rsidP="005E7B06">
      <w:pPr>
        <w:pStyle w:val="NormalWeb"/>
        <w:spacing w:before="0" w:beforeAutospacing="0" w:after="288" w:afterAutospacing="0"/>
        <w:jc w:val="both"/>
        <w:rPr>
          <w:rFonts w:ascii="Barlow" w:hAnsi="Barlow"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Zvlá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tní ceny ILUCIDARE jsou podpo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eny programem Europské unie pro výzkum a inovace </w:t>
      </w:r>
      <w:hyperlink r:id="rId10" w:history="1">
        <w:r w:rsidRPr="007E4A71">
          <w:rPr>
            <w:rStyle w:val="Hyperlink"/>
            <w:rFonts w:ascii="Barlow" w:hAnsi="Barlow"/>
            <w:sz w:val="22"/>
            <w:szCs w:val="22"/>
            <w:lang w:val="cs-CZ"/>
          </w:rPr>
          <w:t>Horizon 2020</w:t>
        </w:r>
      </w:hyperlink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.</w:t>
      </w:r>
      <w:r w:rsidR="005E7B06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Mimoto podporuje Evropská unie také </w:t>
      </w:r>
      <w:r w:rsidR="00CC38F0" w:rsidRPr="007E4A71">
        <w:rPr>
          <w:rFonts w:ascii="Barlow" w:hAnsi="Barlow"/>
          <w:color w:val="44546A" w:themeColor="text2"/>
          <w:sz w:val="22"/>
          <w:szCs w:val="22"/>
          <w:lang w:val="cs-CZ"/>
        </w:rPr>
        <w:t>Evropské ceny za kulturní dědictví / Ocenění Europa Nostra, a to prost</w:t>
      </w:r>
      <w:r w:rsidR="00CC38F0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CC38F0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ednictvím programu </w:t>
      </w:r>
      <w:hyperlink r:id="rId11" w:history="1">
        <w:r w:rsidR="00CC38F0" w:rsidRPr="007E4A71">
          <w:rPr>
            <w:rStyle w:val="Hyperlink"/>
            <w:rFonts w:ascii="Barlow" w:hAnsi="Barlow"/>
            <w:sz w:val="22"/>
            <w:szCs w:val="22"/>
            <w:lang w:val="cs-CZ"/>
          </w:rPr>
          <w:t>Kreativní Evropa</w:t>
        </w:r>
      </w:hyperlink>
      <w:r w:rsidR="00CC38F0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pro kulturu a audiovizuální sektor.</w:t>
      </w:r>
    </w:p>
    <w:tbl>
      <w:tblPr>
        <w:tblW w:w="1051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114"/>
      </w:tblGrid>
      <w:tr w:rsidR="005E7B06" w:rsidRPr="007E4A71" w14:paraId="2284A047" w14:textId="77777777" w:rsidTr="00915DD2">
        <w:trPr>
          <w:trHeight w:val="3564"/>
        </w:trPr>
        <w:tc>
          <w:tcPr>
            <w:tcW w:w="5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ECB8" w14:textId="4D57D693" w:rsidR="005E7B06" w:rsidRPr="007E4A71" w:rsidRDefault="00CC38F0" w:rsidP="00915DD2">
            <w:pPr>
              <w:jc w:val="both"/>
              <w:rPr>
                <w:rFonts w:ascii="Barlow" w:eastAsia="Times New Roman" w:hAnsi="Barlow" w:cs="Times New Roman"/>
                <w:b/>
                <w:color w:val="44546A" w:themeColor="text2"/>
                <w:lang w:val="cs-CZ" w:eastAsia="pt-PT"/>
              </w:rPr>
            </w:pPr>
            <w:r w:rsidRPr="007E4A71">
              <w:rPr>
                <w:rFonts w:ascii="Barlow" w:eastAsia="Times New Roman" w:hAnsi="Barlow" w:cs="Times New Roman"/>
                <w:b/>
                <w:color w:val="44546A" w:themeColor="text2"/>
                <w:lang w:val="cs-CZ" w:eastAsia="pt-PT"/>
              </w:rPr>
              <w:t>KONTAKTY PRO TISK</w:t>
            </w:r>
          </w:p>
          <w:p w14:paraId="020A16EE" w14:textId="77777777" w:rsidR="005E7B06" w:rsidRPr="007E4A71" w:rsidRDefault="005E7B06" w:rsidP="00915DD2">
            <w:pPr>
              <w:jc w:val="both"/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b/>
                <w:bCs/>
                <w:color w:val="000000"/>
                <w:lang w:val="cs-CZ" w:eastAsia="pt-PT"/>
              </w:rPr>
              <w:t> </w:t>
            </w:r>
          </w:p>
          <w:p w14:paraId="581E51E5" w14:textId="77777777" w:rsidR="005E7B06" w:rsidRPr="007E4A71" w:rsidRDefault="005E7B06" w:rsidP="00915DD2">
            <w:pPr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b/>
                <w:bCs/>
                <w:color w:val="44546A" w:themeColor="text2"/>
                <w:lang w:val="cs-CZ" w:eastAsia="pt-PT"/>
              </w:rPr>
              <w:t>ILUCIDARE</w:t>
            </w:r>
          </w:p>
          <w:p w14:paraId="1E38A932" w14:textId="306F3B71" w:rsidR="005E7B06" w:rsidRPr="007E4A71" w:rsidRDefault="005E7B06" w:rsidP="00915DD2">
            <w:pPr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r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 xml:space="preserve">Clémentine Daubeuf, </w:t>
            </w:r>
            <w:r w:rsidR="00CC38F0"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komunika</w:t>
            </w:r>
            <w:r w:rsidR="00CC38F0" w:rsidRPr="007E4A71">
              <w:rPr>
                <w:rFonts w:ascii="Barlow" w:eastAsia="Times New Roman" w:hAnsi="Barlow"/>
                <w:color w:val="44546A" w:themeColor="text2"/>
                <w:lang w:val="cs-CZ" w:eastAsia="pt-PT"/>
              </w:rPr>
              <w:t>č</w:t>
            </w:r>
            <w:r w:rsidR="00CC38F0"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ní</w:t>
            </w:r>
            <w:r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 mana</w:t>
            </w:r>
            <w:r w:rsidR="00CC38F0" w:rsidRPr="007E4A71">
              <w:rPr>
                <w:rFonts w:ascii="Barlow" w:eastAsia="Times New Roman" w:hAnsi="Barlow"/>
                <w:color w:val="44546A" w:themeColor="text2"/>
                <w:lang w:val="cs-CZ" w:eastAsia="pt-PT"/>
              </w:rPr>
              <w:t>ž</w:t>
            </w:r>
            <w:r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er</w:t>
            </w:r>
            <w:r w:rsidR="00CC38F0"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ka</w:t>
            </w:r>
          </w:p>
          <w:p w14:paraId="7EBF95F6" w14:textId="77777777" w:rsidR="005E7B06" w:rsidRPr="007E4A71" w:rsidRDefault="00C243B1" w:rsidP="00915DD2">
            <w:pPr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hyperlink r:id="rId12" w:history="1">
              <w:r w:rsidR="005E7B06" w:rsidRPr="007E4A71">
                <w:rPr>
                  <w:rStyle w:val="Hyperlink"/>
                  <w:rFonts w:ascii="Barlow" w:eastAsia="Times New Roman" w:hAnsi="Barlow" w:cs="Times New Roman"/>
                  <w:lang w:val="cs-CZ" w:eastAsia="pt-PT"/>
                </w:rPr>
                <w:t>cdaubeuf@keanet.eu</w:t>
              </w:r>
            </w:hyperlink>
          </w:p>
          <w:p w14:paraId="16E9046B" w14:textId="77777777" w:rsidR="005E7B06" w:rsidRPr="007E4A71" w:rsidRDefault="005E7B06" w:rsidP="00915DD2">
            <w:pPr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r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+32 2 289 26 09</w:t>
            </w:r>
          </w:p>
          <w:p w14:paraId="045B2EB4" w14:textId="77777777" w:rsidR="005E7B06" w:rsidRPr="007E4A71" w:rsidRDefault="005E7B06" w:rsidP="00915DD2">
            <w:pPr>
              <w:rPr>
                <w:rFonts w:ascii="Barlow" w:eastAsia="Times New Roman" w:hAnsi="Barlow" w:cs="Times New Roman"/>
                <w:color w:val="222222"/>
                <w:shd w:val="clear" w:color="auto" w:fill="FFFF00"/>
                <w:lang w:val="cs-CZ" w:eastAsia="pt-PT"/>
              </w:rPr>
            </w:pPr>
          </w:p>
          <w:p w14:paraId="391B5ADA" w14:textId="77777777" w:rsidR="005E7B06" w:rsidRPr="007E4A71" w:rsidRDefault="005E7B06" w:rsidP="00915DD2">
            <w:pPr>
              <w:jc w:val="both"/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b/>
                <w:bCs/>
                <w:color w:val="44546A" w:themeColor="text2"/>
                <w:lang w:val="cs-CZ" w:eastAsia="pt-PT"/>
              </w:rPr>
              <w:t>Europa Nostra</w:t>
            </w:r>
          </w:p>
          <w:p w14:paraId="69791E28" w14:textId="39DFC3FC" w:rsidR="005E7B06" w:rsidRPr="007E4A71" w:rsidRDefault="005E7B06" w:rsidP="00915DD2">
            <w:pPr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 xml:space="preserve">Lorena Aldana, </w:t>
            </w:r>
            <w:r w:rsidR="00CC38F0"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>koordinátorka evropských politik</w:t>
            </w:r>
            <w:r w:rsidRPr="007E4A71">
              <w:rPr>
                <w:rFonts w:ascii="Barlow" w:eastAsia="Times New Roman" w:hAnsi="Barlow" w:cs="Arial"/>
                <w:color w:val="000000"/>
                <w:lang w:val="cs-CZ" w:eastAsia="pt-PT"/>
              </w:rPr>
              <w:br/>
            </w:r>
            <w:hyperlink r:id="rId13" w:history="1">
              <w:r w:rsidRPr="007E4A71">
                <w:rPr>
                  <w:rStyle w:val="Hyperlink"/>
                  <w:rFonts w:ascii="Barlow" w:eastAsia="Times New Roman" w:hAnsi="Barlow" w:cs="Arial"/>
                  <w:lang w:val="cs-CZ" w:eastAsia="pt-PT"/>
                </w:rPr>
                <w:t>lao@europanostra.org</w:t>
              </w:r>
            </w:hyperlink>
            <w:r w:rsidRPr="007E4A71">
              <w:rPr>
                <w:rFonts w:ascii="Barlow" w:eastAsia="Times New Roman" w:hAnsi="Barlow" w:cs="Arial"/>
                <w:color w:val="000000"/>
                <w:lang w:val="cs-CZ" w:eastAsia="pt-PT"/>
              </w:rPr>
              <w:t>,</w:t>
            </w:r>
          </w:p>
          <w:p w14:paraId="6686D0E0" w14:textId="77777777" w:rsidR="005E7B06" w:rsidRPr="007E4A71" w:rsidRDefault="005E7B06" w:rsidP="00915DD2">
            <w:pPr>
              <w:jc w:val="both"/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r w:rsidRPr="007E4A71"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  <w:t>M +32 496 73 82 46</w:t>
            </w:r>
          </w:p>
          <w:p w14:paraId="5D08143D" w14:textId="77777777" w:rsidR="005E7B06" w:rsidRPr="007E4A71" w:rsidRDefault="005E7B06" w:rsidP="00915DD2">
            <w:pPr>
              <w:rPr>
                <w:rFonts w:ascii="Barlow" w:eastAsia="Times New Roman" w:hAnsi="Barlow" w:cs="Times New Roman"/>
                <w:color w:val="500050"/>
                <w:lang w:val="cs-CZ" w:eastAsia="pt-PT"/>
              </w:rPr>
            </w:pPr>
          </w:p>
          <w:p w14:paraId="19FD5376" w14:textId="7F680953" w:rsidR="005E7B06" w:rsidRPr="007E4A71" w:rsidRDefault="005E7B06" w:rsidP="00915DD2">
            <w:pPr>
              <w:jc w:val="both"/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b/>
                <w:bCs/>
                <w:color w:val="44546A" w:themeColor="text2"/>
                <w:lang w:val="cs-CZ" w:eastAsia="pt-PT"/>
              </w:rPr>
              <w:t>Europ</w:t>
            </w:r>
            <w:r w:rsidR="00CC38F0" w:rsidRPr="007E4A71">
              <w:rPr>
                <w:rFonts w:ascii="Barlow" w:eastAsia="Times New Roman" w:hAnsi="Barlow" w:cs="Arial"/>
                <w:b/>
                <w:bCs/>
                <w:color w:val="44546A" w:themeColor="text2"/>
                <w:lang w:val="cs-CZ" w:eastAsia="pt-PT"/>
              </w:rPr>
              <w:t>ská komise</w:t>
            </w:r>
          </w:p>
          <w:p w14:paraId="26778D8A" w14:textId="77777777" w:rsidR="005E7B06" w:rsidRPr="007E4A71" w:rsidRDefault="005E7B06" w:rsidP="00915DD2">
            <w:pPr>
              <w:jc w:val="both"/>
              <w:rPr>
                <w:rFonts w:ascii="Barlow" w:eastAsia="Times New Roman" w:hAnsi="Barlow" w:cs="Times New Roman"/>
                <w:color w:val="500050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>Susanne Conze</w:t>
            </w:r>
            <w:r w:rsidRPr="007E4A71">
              <w:rPr>
                <w:rFonts w:ascii="Barlow" w:eastAsia="Times New Roman" w:hAnsi="Barlow" w:cs="Arial"/>
                <w:color w:val="000000" w:themeColor="text1"/>
                <w:lang w:val="cs-CZ" w:eastAsia="pt-PT"/>
              </w:rPr>
              <w:t>, </w:t>
            </w:r>
            <w:hyperlink r:id="rId14" w:tgtFrame="_blank" w:history="1">
              <w:r w:rsidRPr="007E4A71">
                <w:rPr>
                  <w:rFonts w:ascii="Barlow" w:eastAsia="Times New Roman" w:hAnsi="Barlow" w:cs="Arial"/>
                  <w:color w:val="1155CC"/>
                  <w:u w:val="single"/>
                  <w:lang w:val="cs-CZ" w:eastAsia="pt-PT"/>
                </w:rPr>
                <w:t>susanne.conze@ec.europa.eu</w:t>
              </w:r>
            </w:hyperlink>
          </w:p>
          <w:p w14:paraId="537DBF66" w14:textId="77777777" w:rsidR="005E7B06" w:rsidRPr="007E4A71" w:rsidRDefault="005E7B06" w:rsidP="00915DD2">
            <w:pPr>
              <w:jc w:val="both"/>
              <w:rPr>
                <w:rFonts w:ascii="Barlow" w:eastAsia="Times New Roman" w:hAnsi="Barlow" w:cs="Times New Roman"/>
                <w:color w:val="500050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>+32 2 2980236</w:t>
            </w:r>
          </w:p>
        </w:tc>
        <w:tc>
          <w:tcPr>
            <w:tcW w:w="5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84D9" w14:textId="5C7B0A13" w:rsidR="005E7B06" w:rsidRPr="007E4A71" w:rsidRDefault="00CC38F0" w:rsidP="00915DD2">
            <w:pPr>
              <w:ind w:left="824"/>
              <w:jc w:val="both"/>
              <w:rPr>
                <w:rFonts w:ascii="Barlow" w:eastAsia="Times New Roman" w:hAnsi="Barlow" w:cs="Times New Roman"/>
                <w:color w:val="44546A" w:themeColor="text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b/>
                <w:bCs/>
                <w:color w:val="44546A" w:themeColor="text2"/>
                <w:lang w:val="cs-CZ" w:eastAsia="pt-PT"/>
              </w:rPr>
              <w:t>VÍCE INFORMACÍ</w:t>
            </w:r>
          </w:p>
          <w:p w14:paraId="060935AD" w14:textId="77777777" w:rsidR="005E7B06" w:rsidRPr="007E4A71" w:rsidRDefault="005E7B06" w:rsidP="00915DD2">
            <w:pPr>
              <w:ind w:left="824"/>
              <w:jc w:val="both"/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r w:rsidRPr="007E4A71">
              <w:rPr>
                <w:rFonts w:ascii="Barlow" w:eastAsia="Times New Roman" w:hAnsi="Barlow" w:cs="Arial"/>
                <w:color w:val="222222"/>
                <w:lang w:val="cs-CZ" w:eastAsia="pt-PT"/>
              </w:rPr>
              <w:t> </w:t>
            </w:r>
          </w:p>
          <w:p w14:paraId="2A5CF435" w14:textId="77777777" w:rsidR="005E7B06" w:rsidRPr="007E4A71" w:rsidRDefault="005E7B06" w:rsidP="00915DD2">
            <w:pPr>
              <w:rPr>
                <w:rFonts w:ascii="Barlow" w:eastAsia="Times New Roman" w:hAnsi="Barlow" w:cs="Arial"/>
                <w:color w:val="222222"/>
                <w:lang w:val="cs-CZ" w:eastAsia="pt-PT"/>
              </w:rPr>
            </w:pPr>
          </w:p>
          <w:p w14:paraId="4B115E3C" w14:textId="573C3EEF" w:rsidR="005E7B06" w:rsidRPr="007E4A71" w:rsidRDefault="00C243B1" w:rsidP="00915DD2">
            <w:pPr>
              <w:ind w:left="824"/>
              <w:rPr>
                <w:rFonts w:ascii="Barlow" w:eastAsia="Times New Roman" w:hAnsi="Barlow" w:cs="Arial"/>
                <w:color w:val="222222"/>
                <w:lang w:val="cs-CZ" w:eastAsia="pt-PT"/>
              </w:rPr>
            </w:pPr>
            <w:hyperlink r:id="rId15" w:history="1">
              <w:r w:rsidR="00CC38F0" w:rsidRPr="007E4A71">
                <w:rPr>
                  <w:rStyle w:val="Hyperlink"/>
                  <w:rFonts w:ascii="Barlow" w:hAnsi="Barlow"/>
                  <w:lang w:val="cs-CZ"/>
                </w:rPr>
                <w:t>Webové stránky ILUCIDARE</w:t>
              </w:r>
            </w:hyperlink>
          </w:p>
          <w:p w14:paraId="7458FA7C" w14:textId="77777777" w:rsidR="005E7B06" w:rsidRPr="007E4A71" w:rsidRDefault="005E7B06" w:rsidP="00915DD2">
            <w:pPr>
              <w:ind w:left="824"/>
              <w:rPr>
                <w:rFonts w:ascii="Barlow" w:eastAsia="Times New Roman" w:hAnsi="Barlow" w:cs="Arial"/>
                <w:color w:val="222222"/>
                <w:lang w:val="cs-CZ" w:eastAsia="pt-PT"/>
              </w:rPr>
            </w:pPr>
          </w:p>
          <w:p w14:paraId="148E6D52" w14:textId="5923FD50" w:rsidR="005E7B06" w:rsidRPr="007E4A71" w:rsidRDefault="00C243B1" w:rsidP="00915DD2">
            <w:pPr>
              <w:ind w:left="824"/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</w:pPr>
            <w:hyperlink r:id="rId16" w:history="1">
              <w:r w:rsidR="00CC38F0" w:rsidRPr="00C243B1">
                <w:rPr>
                  <w:rStyle w:val="Hyperlink"/>
                  <w:rFonts w:ascii="Barlow" w:eastAsia="Times New Roman" w:hAnsi="Barlow" w:cs="Arial"/>
                  <w:lang w:val="cs-CZ" w:eastAsia="pt-PT"/>
                </w:rPr>
                <w:t>Fotografie</w:t>
              </w:r>
            </w:hyperlink>
            <w:r w:rsidR="005E7B06" w:rsidRPr="00C243B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 xml:space="preserve"> a </w:t>
            </w:r>
            <w:hyperlink r:id="rId17" w:history="1">
              <w:r w:rsidR="00CC38F0" w:rsidRPr="00C243B1">
                <w:rPr>
                  <w:rStyle w:val="Hyperlink"/>
                  <w:rFonts w:ascii="Barlow" w:eastAsia="Times New Roman" w:hAnsi="Barlow" w:cs="Arial"/>
                  <w:lang w:val="cs-CZ" w:eastAsia="pt-PT"/>
                </w:rPr>
                <w:t>v</w:t>
              </w:r>
              <w:r w:rsidR="005E7B06" w:rsidRPr="00C243B1">
                <w:rPr>
                  <w:rStyle w:val="Hyperlink"/>
                  <w:rFonts w:ascii="Barlow" w:eastAsia="Times New Roman" w:hAnsi="Barlow" w:cs="Arial"/>
                  <w:lang w:val="cs-CZ" w:eastAsia="pt-PT"/>
                </w:rPr>
                <w:t>ide</w:t>
              </w:r>
              <w:r w:rsidR="00CC38F0" w:rsidRPr="00C243B1">
                <w:rPr>
                  <w:rStyle w:val="Hyperlink"/>
                  <w:rFonts w:ascii="Barlow" w:eastAsia="Times New Roman" w:hAnsi="Barlow" w:cs="Arial"/>
                  <w:lang w:val="cs-CZ" w:eastAsia="pt-PT"/>
                </w:rPr>
                <w:t>a</w:t>
              </w:r>
            </w:hyperlink>
            <w:r w:rsidR="005E7B06"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 xml:space="preserve"> (</w:t>
            </w:r>
            <w:r w:rsidR="00CC38F0"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>ve vysokém rozli</w:t>
            </w:r>
            <w:r w:rsidR="00CC38F0" w:rsidRPr="007E4A71">
              <w:rPr>
                <w:rFonts w:ascii="Barlow" w:eastAsia="Times New Roman" w:hAnsi="Barlow"/>
                <w:color w:val="44546A" w:themeColor="text2"/>
                <w:lang w:val="cs-CZ" w:eastAsia="pt-PT"/>
              </w:rPr>
              <w:t>š</w:t>
            </w:r>
            <w:r w:rsidR="00CC38F0"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>ení</w:t>
            </w:r>
            <w:r w:rsidR="005E7B06" w:rsidRPr="007E4A71">
              <w:rPr>
                <w:rFonts w:ascii="Barlow" w:eastAsia="Times New Roman" w:hAnsi="Barlow" w:cs="Arial"/>
                <w:color w:val="44546A" w:themeColor="text2"/>
                <w:lang w:val="cs-CZ" w:eastAsia="pt-PT"/>
              </w:rPr>
              <w:t>)</w:t>
            </w:r>
          </w:p>
          <w:p w14:paraId="3704A973" w14:textId="77777777" w:rsidR="005E7B06" w:rsidRPr="007E4A71" w:rsidRDefault="005E7B06" w:rsidP="00915DD2">
            <w:pPr>
              <w:ind w:left="824"/>
              <w:rPr>
                <w:rFonts w:ascii="Barlow" w:eastAsia="Times New Roman" w:hAnsi="Barlow" w:cs="Arial"/>
                <w:color w:val="222222"/>
                <w:lang w:val="cs-CZ" w:eastAsia="pt-PT"/>
              </w:rPr>
            </w:pPr>
          </w:p>
          <w:p w14:paraId="48E55F44" w14:textId="36381DF9" w:rsidR="005E7B06" w:rsidRPr="007E4A71" w:rsidRDefault="00C243B1" w:rsidP="00915DD2">
            <w:pPr>
              <w:ind w:left="824"/>
              <w:rPr>
                <w:rFonts w:ascii="Barlow" w:eastAsia="Times New Roman" w:hAnsi="Barlow" w:cs="Times New Roman"/>
                <w:color w:val="222222"/>
                <w:lang w:val="cs-CZ" w:eastAsia="pt-PT"/>
              </w:rPr>
            </w:pPr>
            <w:hyperlink r:id="rId18" w:history="1">
              <w:r w:rsidR="00CC38F0" w:rsidRPr="007E4A71">
                <w:rPr>
                  <w:rStyle w:val="Hyperlink"/>
                  <w:rFonts w:ascii="Barlow" w:eastAsia="Times New Roman" w:hAnsi="Barlow" w:cs="Times New Roman"/>
                  <w:lang w:val="cs-CZ" w:eastAsia="pt-PT"/>
                </w:rPr>
                <w:t>Webové stránky Europa Nostra</w:t>
              </w:r>
            </w:hyperlink>
          </w:p>
        </w:tc>
      </w:tr>
    </w:tbl>
    <w:p w14:paraId="55057ED6" w14:textId="77777777" w:rsidR="005E7B06" w:rsidRPr="007E4A71" w:rsidRDefault="005E7B06" w:rsidP="005E7B06">
      <w:pPr>
        <w:pStyle w:val="NormalWeb"/>
        <w:spacing w:before="0" w:beforeAutospacing="0" w:after="288" w:afterAutospacing="0"/>
        <w:jc w:val="both"/>
        <w:rPr>
          <w:rFonts w:ascii="Barlow" w:hAnsi="Barlow"/>
          <w:color w:val="4C5058"/>
          <w:sz w:val="22"/>
          <w:szCs w:val="22"/>
          <w:lang w:val="cs-CZ"/>
        </w:rPr>
      </w:pPr>
    </w:p>
    <w:p w14:paraId="4EDFB6AD" w14:textId="54F1032B" w:rsidR="005E7B06" w:rsidRPr="007E4A71" w:rsidRDefault="006B4C5F" w:rsidP="005E7B06">
      <w:pPr>
        <w:pStyle w:val="NormalWeb"/>
        <w:spacing w:before="0" w:beforeAutospacing="0" w:after="288" w:afterAutospacing="0"/>
        <w:rPr>
          <w:rFonts w:ascii="Barlow" w:hAnsi="Barlow"/>
          <w:b/>
          <w:color w:val="4C5058"/>
          <w:lang w:val="cs-CZ"/>
        </w:rPr>
      </w:pPr>
      <w:r w:rsidRPr="007E4A71">
        <w:rPr>
          <w:rFonts w:ascii="Barlow" w:hAnsi="Barlow"/>
          <w:b/>
          <w:color w:val="4C5058"/>
          <w:lang w:val="cs-CZ"/>
        </w:rPr>
        <w:t>Více informací o</w:t>
      </w:r>
      <w:r w:rsidR="005E7B06" w:rsidRPr="007E4A71">
        <w:rPr>
          <w:rFonts w:ascii="Barlow" w:hAnsi="Barlow"/>
          <w:b/>
          <w:color w:val="4C5058"/>
          <w:lang w:val="cs-CZ"/>
        </w:rPr>
        <w:t xml:space="preserve"> 6 proje</w:t>
      </w:r>
      <w:r w:rsidRPr="007E4A71">
        <w:rPr>
          <w:rFonts w:ascii="Barlow" w:hAnsi="Barlow"/>
          <w:b/>
          <w:color w:val="4C5058"/>
          <w:lang w:val="cs-CZ"/>
        </w:rPr>
        <w:t>ktech v u</w:t>
      </w:r>
      <w:r w:rsidRPr="007E4A71">
        <w:rPr>
          <w:rFonts w:ascii="Barlow" w:hAnsi="Barlow" w:cs="Calibri"/>
          <w:b/>
          <w:color w:val="4C5058"/>
          <w:lang w:val="cs-CZ"/>
        </w:rPr>
        <w:t>žš</w:t>
      </w:r>
      <w:r w:rsidRPr="007E4A71">
        <w:rPr>
          <w:rFonts w:ascii="Barlow" w:hAnsi="Barlow"/>
          <w:b/>
          <w:color w:val="4C5058"/>
          <w:lang w:val="cs-CZ"/>
        </w:rPr>
        <w:t>ím výb</w:t>
      </w:r>
      <w:r w:rsidRPr="007E4A71">
        <w:rPr>
          <w:rFonts w:ascii="Barlow" w:hAnsi="Barlow" w:cs="Calibri"/>
          <w:b/>
          <w:color w:val="4C5058"/>
          <w:lang w:val="cs-CZ"/>
        </w:rPr>
        <w:t>ě</w:t>
      </w:r>
      <w:r w:rsidRPr="007E4A71">
        <w:rPr>
          <w:rFonts w:ascii="Barlow" w:hAnsi="Barlow"/>
          <w:b/>
          <w:color w:val="4C5058"/>
          <w:lang w:val="cs-CZ"/>
        </w:rPr>
        <w:t>ru</w:t>
      </w:r>
      <w:r w:rsidR="005E7B06" w:rsidRPr="007E4A71">
        <w:rPr>
          <w:rFonts w:ascii="Barlow" w:hAnsi="Barlow"/>
          <w:b/>
          <w:color w:val="4C5058"/>
          <w:lang w:val="cs-CZ"/>
        </w:rPr>
        <w:t xml:space="preserve"> </w:t>
      </w:r>
    </w:p>
    <w:p w14:paraId="6981F085" w14:textId="6C30947F" w:rsidR="00B55558" w:rsidRPr="007E4A71" w:rsidRDefault="006B4C5F" w:rsidP="00A31093">
      <w:pPr>
        <w:pStyle w:val="NormalWeb"/>
        <w:spacing w:before="0" w:beforeAutospacing="0" w:after="288" w:afterAutospacing="0"/>
        <w:rPr>
          <w:rFonts w:ascii="Barlow" w:hAnsi="Barlow"/>
          <w:b/>
          <w:color w:val="4C5058"/>
          <w:sz w:val="22"/>
          <w:szCs w:val="22"/>
          <w:lang w:val="cs-CZ"/>
        </w:rPr>
      </w:pPr>
      <w:r w:rsidRPr="007E4A71">
        <w:rPr>
          <w:rFonts w:ascii="Barlow" w:hAnsi="Barlow"/>
          <w:b/>
          <w:color w:val="4C5058"/>
          <w:sz w:val="22"/>
          <w:szCs w:val="22"/>
          <w:lang w:val="cs-CZ"/>
        </w:rPr>
        <w:t>Kategorie</w:t>
      </w:r>
      <w:r w:rsidR="004A3306" w:rsidRPr="007E4A71">
        <w:rPr>
          <w:rFonts w:ascii="Barlow" w:hAnsi="Barlow"/>
          <w:b/>
          <w:color w:val="4C5058"/>
          <w:sz w:val="22"/>
          <w:szCs w:val="22"/>
          <w:lang w:val="cs-CZ"/>
        </w:rPr>
        <w:t xml:space="preserve"> inova</w:t>
      </w:r>
      <w:r w:rsidR="00AB5CED" w:rsidRPr="007E4A71">
        <w:rPr>
          <w:rFonts w:ascii="Barlow" w:hAnsi="Barlow"/>
          <w:b/>
          <w:color w:val="4C5058"/>
          <w:sz w:val="22"/>
          <w:szCs w:val="22"/>
          <w:lang w:val="cs-CZ"/>
        </w:rPr>
        <w:t>ce v kulturním d</w:t>
      </w:r>
      <w:r w:rsidR="00AB5CED" w:rsidRPr="007E4A71">
        <w:rPr>
          <w:rFonts w:ascii="Barlow" w:hAnsi="Barlow" w:cs="Calibri"/>
          <w:b/>
          <w:color w:val="4C5058"/>
          <w:sz w:val="22"/>
          <w:szCs w:val="22"/>
          <w:lang w:val="cs-CZ"/>
        </w:rPr>
        <w:t>ě</w:t>
      </w:r>
      <w:r w:rsidR="00AB5CED" w:rsidRPr="007E4A71">
        <w:rPr>
          <w:rFonts w:ascii="Barlow" w:hAnsi="Barlow"/>
          <w:b/>
          <w:color w:val="4C5058"/>
          <w:sz w:val="22"/>
          <w:szCs w:val="22"/>
          <w:lang w:val="cs-CZ"/>
        </w:rPr>
        <w:t>dictví</w:t>
      </w:r>
      <w:r w:rsidR="004A3306" w:rsidRPr="007E4A71">
        <w:rPr>
          <w:rFonts w:ascii="Barlow" w:hAnsi="Barlow"/>
          <w:b/>
          <w:color w:val="4C5058"/>
          <w:sz w:val="22"/>
          <w:szCs w:val="22"/>
          <w:lang w:val="cs-CZ"/>
        </w:rPr>
        <w:t>:</w:t>
      </w:r>
    </w:p>
    <w:p w14:paraId="3AC384F8" w14:textId="37F3B874" w:rsidR="004A3306" w:rsidRPr="007E4A71" w:rsidRDefault="00C243B1" w:rsidP="00A31093">
      <w:pPr>
        <w:spacing w:after="160" w:line="259" w:lineRule="auto"/>
        <w:rPr>
          <w:rFonts w:ascii="Barlow" w:hAnsi="Barlow"/>
          <w:bCs/>
          <w:color w:val="4C5058"/>
          <w:u w:val="single"/>
          <w:lang w:val="cs-CZ"/>
        </w:rPr>
      </w:pPr>
      <w:hyperlink r:id="rId19" w:history="1">
        <w:r w:rsidR="004A3306" w:rsidRPr="007E4A71">
          <w:rPr>
            <w:rStyle w:val="Hyperlink"/>
            <w:rFonts w:ascii="Barlow" w:hAnsi="Barlow"/>
            <w:bCs/>
            <w:lang w:val="cs-CZ"/>
          </w:rPr>
          <w:t>Smart Heritage City, FRANC</w:t>
        </w:r>
        <w:r w:rsidR="00AB5CED" w:rsidRPr="007E4A71">
          <w:rPr>
            <w:rStyle w:val="Hyperlink"/>
            <w:rFonts w:ascii="Barlow" w:hAnsi="Barlow"/>
            <w:bCs/>
            <w:lang w:val="cs-CZ"/>
          </w:rPr>
          <w:t>IE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>/PORTUGAL</w:t>
        </w:r>
        <w:r w:rsidR="00AB5CED" w:rsidRPr="007E4A71">
          <w:rPr>
            <w:rStyle w:val="Hyperlink"/>
            <w:rFonts w:ascii="Barlow" w:hAnsi="Barlow"/>
            <w:bCs/>
            <w:lang w:val="cs-CZ"/>
          </w:rPr>
          <w:t>SKO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>/</w:t>
        </w:r>
        <w:r w:rsidR="00AB5CED" w:rsidRPr="007E4A71">
          <w:rPr>
            <w:rStyle w:val="Hyperlink"/>
            <w:rFonts w:ascii="Barlow" w:hAnsi="Barlow"/>
            <w:bCs/>
            <w:lang w:val="cs-CZ"/>
          </w:rPr>
          <w:t>ŠPANĚLSKO</w:t>
        </w:r>
      </w:hyperlink>
    </w:p>
    <w:p w14:paraId="22BBC1FC" w14:textId="42AF2C1E" w:rsidR="000B3BF3" w:rsidRPr="007E4A71" w:rsidRDefault="004A3306" w:rsidP="00C422AE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 xml:space="preserve">Smart Heritage City </w:t>
      </w:r>
      <w:r w:rsidR="000B3BF3" w:rsidRPr="007E4A71">
        <w:rPr>
          <w:rFonts w:ascii="Barlow" w:hAnsi="Barlow"/>
          <w:bCs/>
          <w:color w:val="4C5058"/>
          <w:lang w:val="cs-CZ"/>
        </w:rPr>
        <w:t xml:space="preserve">je projekt evropské spolupráce financovaný EU, který vyvinul technologická řešení pro dokonalejší management městských historických jader. Testování probíhá ve španělské Ávile. </w:t>
      </w:r>
      <w:r w:rsidR="000C2373" w:rsidRPr="007E4A71">
        <w:rPr>
          <w:rFonts w:ascii="Barlow" w:hAnsi="Barlow"/>
          <w:bCs/>
          <w:color w:val="4C5058"/>
          <w:lang w:val="cs-CZ"/>
        </w:rPr>
        <w:t xml:space="preserve">Studii vypracovalo sdružení sedmi španělských, francouzských a portugalských institucí. </w:t>
      </w:r>
      <w:r w:rsidR="00A066DC" w:rsidRPr="007E4A71">
        <w:rPr>
          <w:rFonts w:ascii="Barlow" w:hAnsi="Barlow"/>
          <w:bCs/>
          <w:color w:val="4C5058"/>
          <w:lang w:val="cs-CZ"/>
        </w:rPr>
        <w:t>„</w:t>
      </w:r>
      <w:r w:rsidR="002930D7" w:rsidRPr="007E4A71">
        <w:rPr>
          <w:rFonts w:ascii="Barlow" w:hAnsi="Barlow"/>
          <w:bCs/>
          <w:i/>
          <w:color w:val="4C5058"/>
          <w:lang w:val="cs-CZ"/>
        </w:rPr>
        <w:t>V</w:t>
      </w:r>
      <w:r w:rsidR="00A066DC" w:rsidRPr="007E4A71">
        <w:rPr>
          <w:rFonts w:ascii="Barlow" w:hAnsi="Barlow"/>
          <w:bCs/>
          <w:i/>
          <w:color w:val="4C5058"/>
          <w:lang w:val="cs-CZ"/>
        </w:rPr>
        <w:t xml:space="preserve">ytvořena </w:t>
      </w:r>
      <w:r w:rsidR="002930D7" w:rsidRPr="007E4A71">
        <w:rPr>
          <w:rFonts w:ascii="Barlow" w:hAnsi="Barlow"/>
          <w:bCs/>
          <w:i/>
          <w:color w:val="4C5058"/>
          <w:lang w:val="cs-CZ"/>
        </w:rPr>
        <w:t xml:space="preserve">byla </w:t>
      </w:r>
      <w:r w:rsidR="00A066DC" w:rsidRPr="007E4A71">
        <w:rPr>
          <w:rFonts w:ascii="Barlow" w:hAnsi="Barlow"/>
          <w:bCs/>
          <w:i/>
          <w:color w:val="4C5058"/>
          <w:lang w:val="cs-CZ"/>
        </w:rPr>
        <w:t>síť senzorů napojených na samodiagnostický webový nástroj s</w:t>
      </w:r>
      <w:r w:rsidR="002930D7" w:rsidRPr="007E4A71">
        <w:rPr>
          <w:rFonts w:ascii="Barlow" w:hAnsi="Barlow"/>
          <w:bCs/>
          <w:i/>
          <w:color w:val="4C5058"/>
          <w:lang w:val="cs-CZ"/>
        </w:rPr>
        <w:t xml:space="preserve"> open-source </w:t>
      </w:r>
      <w:r w:rsidR="00A066DC" w:rsidRPr="007E4A71">
        <w:rPr>
          <w:rFonts w:ascii="Barlow" w:hAnsi="Barlow"/>
          <w:bCs/>
          <w:i/>
          <w:color w:val="4C5058"/>
          <w:lang w:val="cs-CZ"/>
        </w:rPr>
        <w:t>vyhodnocováním</w:t>
      </w:r>
      <w:r w:rsidR="002930D7" w:rsidRPr="007E4A71">
        <w:rPr>
          <w:rFonts w:ascii="Barlow" w:hAnsi="Barlow"/>
          <w:bCs/>
          <w:i/>
          <w:color w:val="4C5058"/>
          <w:lang w:val="cs-CZ"/>
        </w:rPr>
        <w:t xml:space="preserve">, </w:t>
      </w:r>
      <w:r w:rsidR="00F463E1" w:rsidRPr="007E4A71">
        <w:rPr>
          <w:rFonts w:ascii="Barlow" w:hAnsi="Barlow"/>
          <w:bCs/>
          <w:i/>
          <w:color w:val="4C5058"/>
          <w:lang w:val="cs-CZ"/>
        </w:rPr>
        <w:t>čímž</w:t>
      </w:r>
      <w:r w:rsidR="002930D7" w:rsidRPr="007E4A71">
        <w:rPr>
          <w:rFonts w:ascii="Barlow" w:hAnsi="Barlow"/>
          <w:bCs/>
          <w:i/>
          <w:color w:val="4C5058"/>
          <w:lang w:val="cs-CZ"/>
        </w:rPr>
        <w:t xml:space="preserve"> se projekt</w:t>
      </w:r>
      <w:r w:rsidR="00F463E1" w:rsidRPr="007E4A71">
        <w:rPr>
          <w:rFonts w:ascii="Barlow" w:hAnsi="Barlow"/>
          <w:bCs/>
          <w:i/>
          <w:color w:val="4C5058"/>
          <w:lang w:val="cs-CZ"/>
        </w:rPr>
        <w:t xml:space="preserve"> stal</w:t>
      </w:r>
      <w:r w:rsidR="002930D7" w:rsidRPr="007E4A71">
        <w:rPr>
          <w:rFonts w:ascii="Barlow" w:hAnsi="Barlow"/>
          <w:bCs/>
          <w:i/>
          <w:color w:val="4C5058"/>
          <w:lang w:val="cs-CZ"/>
        </w:rPr>
        <w:t xml:space="preserve"> skvělým příkladem technické inovace v kulturním dědictví. </w:t>
      </w:r>
      <w:r w:rsidR="00F463E1" w:rsidRPr="007E4A71">
        <w:rPr>
          <w:rFonts w:ascii="Barlow" w:hAnsi="Barlow"/>
          <w:bCs/>
          <w:i/>
          <w:color w:val="4C5058"/>
          <w:lang w:val="cs-CZ"/>
        </w:rPr>
        <w:t>D</w:t>
      </w:r>
      <w:r w:rsidR="002930D7" w:rsidRPr="007E4A71">
        <w:rPr>
          <w:rFonts w:ascii="Barlow" w:hAnsi="Barlow"/>
          <w:bCs/>
          <w:i/>
          <w:color w:val="4C5058"/>
          <w:lang w:val="cs-CZ"/>
        </w:rPr>
        <w:t>íky tomu, že zahrnuje postupy vyvinuté v jiných oblastech</w:t>
      </w:r>
      <w:r w:rsidR="00F463E1" w:rsidRPr="007E4A71">
        <w:rPr>
          <w:rFonts w:ascii="Barlow" w:hAnsi="Barlow"/>
          <w:bCs/>
          <w:i/>
          <w:color w:val="4C5058"/>
          <w:lang w:val="cs-CZ"/>
        </w:rPr>
        <w:t>, je zároveň ukázkou asimilace inovace</w:t>
      </w:r>
      <w:r w:rsidR="00BE1D46" w:rsidRPr="007E4A71">
        <w:rPr>
          <w:rFonts w:ascii="Barlow" w:hAnsi="Barlow"/>
          <w:bCs/>
          <w:i/>
          <w:color w:val="4C5058"/>
          <w:lang w:val="cs-CZ"/>
        </w:rPr>
        <w:t xml:space="preserve">. </w:t>
      </w:r>
      <w:r w:rsidR="00F463E1" w:rsidRPr="007E4A71">
        <w:rPr>
          <w:rFonts w:ascii="Barlow" w:hAnsi="Barlow"/>
          <w:bCs/>
          <w:i/>
          <w:color w:val="4C5058"/>
          <w:lang w:val="cs-CZ"/>
        </w:rPr>
        <w:t>Jde o c</w:t>
      </w:r>
      <w:r w:rsidR="00BE1D46" w:rsidRPr="007E4A71">
        <w:rPr>
          <w:rFonts w:ascii="Barlow" w:hAnsi="Barlow"/>
          <w:bCs/>
          <w:i/>
          <w:color w:val="4C5058"/>
          <w:lang w:val="cs-CZ"/>
        </w:rPr>
        <w:t>hytré a originální řešení</w:t>
      </w:r>
      <w:r w:rsidR="00F463E1" w:rsidRPr="007E4A71">
        <w:rPr>
          <w:rFonts w:ascii="Barlow" w:hAnsi="Barlow"/>
          <w:bCs/>
          <w:i/>
          <w:color w:val="4C5058"/>
          <w:lang w:val="cs-CZ"/>
        </w:rPr>
        <w:t>, které</w:t>
      </w:r>
      <w:r w:rsidR="00BE1D46" w:rsidRPr="007E4A71">
        <w:rPr>
          <w:rFonts w:ascii="Barlow" w:hAnsi="Barlow"/>
          <w:bCs/>
          <w:i/>
          <w:color w:val="4C5058"/>
          <w:lang w:val="cs-CZ"/>
        </w:rPr>
        <w:t xml:space="preserve"> </w:t>
      </w:r>
      <w:r w:rsidR="00D02038" w:rsidRPr="007E4A71">
        <w:rPr>
          <w:rFonts w:ascii="Barlow" w:hAnsi="Barlow"/>
          <w:bCs/>
          <w:i/>
          <w:color w:val="4C5058"/>
          <w:lang w:val="cs-CZ"/>
        </w:rPr>
        <w:t>se dotýká holistickým způsobem nejrůznějších aspektů památkového managementu, včetně životního prostředí a bezpečnosti, a napomáhá tak k lepš</w:t>
      </w:r>
      <w:r w:rsidR="002C47A5" w:rsidRPr="007E4A71">
        <w:rPr>
          <w:rFonts w:ascii="Barlow" w:hAnsi="Barlow"/>
          <w:bCs/>
          <w:i/>
          <w:color w:val="4C5058"/>
          <w:lang w:val="cs-CZ"/>
        </w:rPr>
        <w:t>í</w:t>
      </w:r>
      <w:r w:rsidR="00D02038" w:rsidRPr="007E4A71">
        <w:rPr>
          <w:rFonts w:ascii="Barlow" w:hAnsi="Barlow"/>
          <w:bCs/>
          <w:i/>
          <w:color w:val="4C5058"/>
          <w:lang w:val="cs-CZ"/>
        </w:rPr>
        <w:t>mu rozhodování. Vidíme zde velký potenciál k aplikování na další místa v Evropě,</w:t>
      </w:r>
      <w:r w:rsidR="00D02038" w:rsidRPr="007E4A71">
        <w:rPr>
          <w:rFonts w:ascii="Barlow" w:hAnsi="Barlow"/>
          <w:bCs/>
          <w:color w:val="4C5058"/>
          <w:lang w:val="cs-CZ"/>
        </w:rPr>
        <w:t xml:space="preserve">“ poznamenala </w:t>
      </w:r>
      <w:r w:rsidR="002C47A5" w:rsidRPr="007E4A71">
        <w:rPr>
          <w:rFonts w:ascii="Barlow" w:hAnsi="Barlow"/>
          <w:bCs/>
          <w:color w:val="4C5058"/>
          <w:lang w:val="cs-CZ"/>
        </w:rPr>
        <w:t xml:space="preserve">odborná </w:t>
      </w:r>
      <w:r w:rsidR="00B02D4F" w:rsidRPr="007E4A71">
        <w:rPr>
          <w:rFonts w:ascii="Barlow" w:hAnsi="Barlow"/>
          <w:bCs/>
          <w:color w:val="4C5058"/>
          <w:lang w:val="cs-CZ"/>
        </w:rPr>
        <w:t>porota ILUCIDARE.</w:t>
      </w:r>
    </w:p>
    <w:p w14:paraId="60AD5E87" w14:textId="2CB829D2" w:rsidR="004A3306" w:rsidRPr="007E4A71" w:rsidRDefault="00B02D4F" w:rsidP="00A31093">
      <w:pPr>
        <w:spacing w:after="160" w:line="259" w:lineRule="auto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Kontak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t: Rosa Ruiz Entrecanales, </w:t>
      </w:r>
      <w:r w:rsidRPr="007E4A71">
        <w:rPr>
          <w:rFonts w:ascii="Barlow" w:hAnsi="Barlow"/>
          <w:bCs/>
          <w:color w:val="4C5058"/>
          <w:lang w:val="cs-CZ"/>
        </w:rPr>
        <w:t>a</w:t>
      </w:r>
      <w:r w:rsidR="004A3306" w:rsidRPr="007E4A71">
        <w:rPr>
          <w:rFonts w:ascii="Barlow" w:hAnsi="Barlow"/>
          <w:bCs/>
          <w:color w:val="4C5058"/>
          <w:lang w:val="cs-CZ"/>
        </w:rPr>
        <w:t>rcheolo</w:t>
      </w:r>
      <w:r w:rsidRPr="007E4A71">
        <w:rPr>
          <w:rFonts w:ascii="Barlow" w:hAnsi="Barlow"/>
          <w:bCs/>
          <w:color w:val="4C5058"/>
          <w:lang w:val="cs-CZ"/>
        </w:rPr>
        <w:t>žka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, </w:t>
      </w:r>
      <w:r w:rsidRPr="007E4A71">
        <w:rPr>
          <w:rFonts w:ascii="Barlow" w:hAnsi="Barlow"/>
          <w:bCs/>
          <w:color w:val="4C5058"/>
          <w:lang w:val="cs-CZ"/>
        </w:rPr>
        <w:t>Město Á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vila </w:t>
      </w:r>
    </w:p>
    <w:p w14:paraId="2C95FACD" w14:textId="5616802B" w:rsidR="004A3306" w:rsidRPr="007E4A71" w:rsidRDefault="00C243B1" w:rsidP="00DB04F1">
      <w:pPr>
        <w:spacing w:after="160" w:line="259" w:lineRule="auto"/>
        <w:rPr>
          <w:rFonts w:ascii="Barlow" w:hAnsi="Barlow"/>
          <w:bCs/>
          <w:color w:val="4C5058"/>
          <w:lang w:val="cs-CZ"/>
        </w:rPr>
      </w:pPr>
      <w:hyperlink r:id="rId20">
        <w:r w:rsidR="004A3306" w:rsidRPr="007E4A71">
          <w:rPr>
            <w:rStyle w:val="Hyperlink"/>
            <w:rFonts w:ascii="Barlow" w:hAnsi="Barlow"/>
            <w:bCs/>
            <w:lang w:val="cs-CZ"/>
          </w:rPr>
          <w:t>rruiz@ayuntavila.com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 xml:space="preserve">; </w:t>
      </w:r>
      <w:r w:rsidR="00C93AAF" w:rsidRPr="007E4A71">
        <w:rPr>
          <w:rFonts w:ascii="Barlow" w:hAnsi="Barlow"/>
          <w:bCs/>
          <w:color w:val="4C5058"/>
          <w:lang w:val="cs-CZ"/>
        </w:rPr>
        <w:t>+</w:t>
      </w:r>
      <w:r w:rsidR="004A3306" w:rsidRPr="007E4A71">
        <w:rPr>
          <w:rFonts w:ascii="Barlow" w:hAnsi="Barlow"/>
          <w:bCs/>
          <w:color w:val="4C5058"/>
          <w:lang w:val="cs-CZ"/>
        </w:rPr>
        <w:t>34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630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479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896</w:t>
      </w:r>
      <w:r w:rsidR="00DB04F1" w:rsidRPr="007E4A71">
        <w:rPr>
          <w:rFonts w:ascii="Barlow" w:hAnsi="Barlow"/>
          <w:bCs/>
          <w:color w:val="4C5058"/>
          <w:lang w:val="cs-CZ"/>
        </w:rPr>
        <w:t xml:space="preserve"> </w:t>
      </w:r>
      <w:hyperlink r:id="rId21" w:history="1">
        <w:r w:rsidR="00DB04F1" w:rsidRPr="007E4A71">
          <w:rPr>
            <w:rStyle w:val="Hyperlink"/>
            <w:rFonts w:ascii="Barlow" w:hAnsi="Barlow"/>
            <w:bCs/>
            <w:lang w:val="cs-CZ"/>
          </w:rPr>
          <w:t>www.avila.es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 xml:space="preserve"> </w:t>
      </w:r>
    </w:p>
    <w:p w14:paraId="78C6C743" w14:textId="77777777" w:rsidR="00C243B1" w:rsidRDefault="00C243B1" w:rsidP="00A31093">
      <w:pPr>
        <w:spacing w:after="160" w:line="259" w:lineRule="auto"/>
        <w:rPr>
          <w:rFonts w:ascii="Barlow" w:hAnsi="Barlow"/>
          <w:bCs/>
          <w:color w:val="4C5058"/>
          <w:u w:val="single"/>
          <w:lang w:val="cs-CZ"/>
        </w:rPr>
      </w:pPr>
      <w:bookmarkStart w:id="1" w:name="_Hlk41251095"/>
    </w:p>
    <w:p w14:paraId="714B4EDC" w14:textId="54B9D900" w:rsidR="004A3306" w:rsidRPr="007E4A71" w:rsidRDefault="00D407E5" w:rsidP="00A31093">
      <w:pPr>
        <w:spacing w:after="160" w:line="259" w:lineRule="auto"/>
        <w:rPr>
          <w:rFonts w:ascii="Barlow" w:hAnsi="Barlow"/>
          <w:bCs/>
          <w:color w:val="4C5058"/>
          <w:u w:val="single"/>
          <w:lang w:val="cs-CZ"/>
        </w:rPr>
      </w:pPr>
      <w:hyperlink r:id="rId22" w:history="1">
        <w:r w:rsidR="00DC7020" w:rsidRPr="007E4A71">
          <w:rPr>
            <w:rStyle w:val="Hyperlink"/>
            <w:rFonts w:ascii="Barlow" w:hAnsi="Barlow"/>
            <w:bCs/>
            <w:lang w:val="cs-CZ"/>
          </w:rPr>
          <w:t>Opevnění Sv.Jana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 xml:space="preserve">, ‘s-Hertogenbosch, </w:t>
        </w:r>
        <w:r w:rsidR="00DC7020" w:rsidRPr="007E4A71">
          <w:rPr>
            <w:rStyle w:val="Hyperlink"/>
            <w:rFonts w:ascii="Barlow" w:hAnsi="Barlow"/>
            <w:bCs/>
            <w:lang w:val="cs-CZ"/>
          </w:rPr>
          <w:t>NIZOZEMSKO</w:t>
        </w:r>
        <w:bookmarkEnd w:id="1"/>
      </w:hyperlink>
    </w:p>
    <w:p w14:paraId="130A6CEF" w14:textId="1B36A232" w:rsidR="00C0526F" w:rsidRPr="007E4A71" w:rsidRDefault="00C0526F" w:rsidP="00C422AE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 xml:space="preserve">V rámci projektu byly inovativním způsobem </w:t>
      </w:r>
      <w:r w:rsidR="00D319F7" w:rsidRPr="007E4A71">
        <w:rPr>
          <w:rFonts w:ascii="Barlow" w:hAnsi="Barlow"/>
          <w:bCs/>
          <w:color w:val="4C5058"/>
          <w:lang w:val="cs-CZ"/>
        </w:rPr>
        <w:t>z</w:t>
      </w:r>
      <w:r w:rsidRPr="007E4A71">
        <w:rPr>
          <w:rFonts w:ascii="Barlow" w:hAnsi="Barlow"/>
          <w:bCs/>
          <w:color w:val="4C5058"/>
          <w:lang w:val="cs-CZ"/>
        </w:rPr>
        <w:t xml:space="preserve">restaurovány a novým účelům </w:t>
      </w:r>
      <w:r w:rsidR="00D319F7" w:rsidRPr="007E4A71">
        <w:rPr>
          <w:rFonts w:ascii="Barlow" w:hAnsi="Barlow"/>
          <w:bCs/>
          <w:color w:val="4C5058"/>
          <w:lang w:val="cs-CZ"/>
        </w:rPr>
        <w:t xml:space="preserve">přizpůsobeny </w:t>
      </w:r>
      <w:r w:rsidRPr="007E4A71">
        <w:rPr>
          <w:rFonts w:ascii="Barlow" w:hAnsi="Barlow"/>
          <w:bCs/>
          <w:color w:val="4C5058"/>
          <w:lang w:val="cs-CZ"/>
        </w:rPr>
        <w:t>obranné prvky města ‘s-Hertogenbosch z</w:t>
      </w:r>
      <w:r w:rsidR="00D319F7" w:rsidRPr="007E4A71">
        <w:rPr>
          <w:rFonts w:ascii="Barlow" w:hAnsi="Barlow"/>
          <w:bCs/>
          <w:color w:val="4C5058"/>
          <w:lang w:val="cs-CZ"/>
        </w:rPr>
        <w:t>e</w:t>
      </w:r>
      <w:r w:rsidRPr="007E4A71">
        <w:rPr>
          <w:rFonts w:ascii="Barlow" w:hAnsi="Barlow"/>
          <w:bCs/>
          <w:color w:val="4C5058"/>
          <w:lang w:val="cs-CZ"/>
        </w:rPr>
        <w:t xml:space="preserve"> 16.století. </w:t>
      </w:r>
      <w:r w:rsidR="00F476A7" w:rsidRPr="007E4A71">
        <w:rPr>
          <w:rFonts w:ascii="Barlow" w:hAnsi="Barlow"/>
          <w:bCs/>
          <w:color w:val="4C5058"/>
          <w:lang w:val="cs-CZ"/>
        </w:rPr>
        <w:t xml:space="preserve">Projekt se zaměřil na </w:t>
      </w:r>
      <w:r w:rsidR="00E8784E" w:rsidRPr="007E4A71">
        <w:rPr>
          <w:rFonts w:ascii="Barlow" w:hAnsi="Barlow"/>
          <w:bCs/>
          <w:color w:val="4C5058"/>
          <w:lang w:val="cs-CZ"/>
        </w:rPr>
        <w:t>archeologické nálezy</w:t>
      </w:r>
      <w:r w:rsidR="00F476A7" w:rsidRPr="007E4A71">
        <w:rPr>
          <w:rFonts w:ascii="Barlow" w:hAnsi="Barlow"/>
          <w:bCs/>
          <w:color w:val="4C5058"/>
          <w:lang w:val="cs-CZ"/>
        </w:rPr>
        <w:t xml:space="preserve"> původní stavby, do kterých včlenil prvky a materiály nové stavby. Posuvné hráze zabudované do otvorů v záplavových valech okolo terasy chrání konstrukci před zimními a jarními povodněmi. </w:t>
      </w:r>
      <w:r w:rsidR="00694B0B" w:rsidRPr="007E4A71">
        <w:rPr>
          <w:rFonts w:ascii="Barlow" w:hAnsi="Barlow"/>
          <w:bCs/>
          <w:color w:val="4C5058"/>
          <w:lang w:val="cs-CZ"/>
        </w:rPr>
        <w:t>Mohou zde být umístěny i vyšší bariéry, které umožňují ochranu opevnění před extrémně vysokou vodou.</w:t>
      </w:r>
    </w:p>
    <w:p w14:paraId="5F87FBF6" w14:textId="255DC4D0" w:rsidR="00694B0B" w:rsidRPr="007E4A71" w:rsidRDefault="00694B0B" w:rsidP="00C422AE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i/>
          <w:color w:val="4C5058"/>
          <w:lang w:val="cs-CZ"/>
        </w:rPr>
        <w:t>„</w:t>
      </w:r>
      <w:r w:rsidR="00FF45FC" w:rsidRPr="007E4A71">
        <w:rPr>
          <w:rFonts w:ascii="Barlow" w:hAnsi="Barlow"/>
          <w:bCs/>
          <w:i/>
          <w:color w:val="4C5058"/>
          <w:lang w:val="cs-CZ"/>
        </w:rPr>
        <w:t>P</w:t>
      </w:r>
      <w:r w:rsidRPr="007E4A71">
        <w:rPr>
          <w:rFonts w:ascii="Barlow" w:hAnsi="Barlow"/>
          <w:bCs/>
          <w:i/>
          <w:color w:val="4C5058"/>
          <w:lang w:val="cs-CZ"/>
        </w:rPr>
        <w:t>rojekt je zářn</w:t>
      </w:r>
      <w:r w:rsidR="00FC5CC3" w:rsidRPr="007E4A71">
        <w:rPr>
          <w:rFonts w:ascii="Barlow" w:hAnsi="Barlow"/>
          <w:bCs/>
          <w:i/>
          <w:color w:val="4C5058"/>
          <w:lang w:val="cs-CZ"/>
        </w:rPr>
        <w:t>ou ukázkou</w:t>
      </w:r>
      <w:r w:rsidRPr="007E4A71">
        <w:rPr>
          <w:rFonts w:ascii="Barlow" w:hAnsi="Barlow"/>
          <w:bCs/>
          <w:i/>
          <w:color w:val="4C5058"/>
          <w:lang w:val="cs-CZ"/>
        </w:rPr>
        <w:t xml:space="preserve"> aplikace nových znalostí a ná</w:t>
      </w:r>
      <w:r w:rsidR="00D319F7" w:rsidRPr="007E4A71">
        <w:rPr>
          <w:rFonts w:ascii="Barlow" w:hAnsi="Barlow"/>
          <w:bCs/>
          <w:i/>
          <w:color w:val="4C5058"/>
          <w:lang w:val="cs-CZ"/>
        </w:rPr>
        <w:t>p</w:t>
      </w:r>
      <w:r w:rsidRPr="007E4A71">
        <w:rPr>
          <w:rFonts w:ascii="Barlow" w:hAnsi="Barlow"/>
          <w:bCs/>
          <w:i/>
          <w:color w:val="4C5058"/>
          <w:lang w:val="cs-CZ"/>
        </w:rPr>
        <w:t>a</w:t>
      </w:r>
      <w:r w:rsidR="00D319F7" w:rsidRPr="007E4A71">
        <w:rPr>
          <w:rFonts w:ascii="Barlow" w:hAnsi="Barlow"/>
          <w:bCs/>
          <w:i/>
          <w:color w:val="4C5058"/>
          <w:lang w:val="cs-CZ"/>
        </w:rPr>
        <w:t>d</w:t>
      </w:r>
      <w:r w:rsidRPr="007E4A71">
        <w:rPr>
          <w:rFonts w:ascii="Barlow" w:hAnsi="Barlow"/>
          <w:bCs/>
          <w:i/>
          <w:color w:val="4C5058"/>
          <w:lang w:val="cs-CZ"/>
        </w:rPr>
        <w:t>ů napříč disciplínami</w:t>
      </w:r>
      <w:r w:rsidR="007D5322" w:rsidRPr="007E4A71">
        <w:rPr>
          <w:rFonts w:ascii="Barlow" w:hAnsi="Barlow"/>
          <w:bCs/>
          <w:i/>
          <w:color w:val="4C5058"/>
          <w:lang w:val="cs-CZ"/>
        </w:rPr>
        <w:t>,</w:t>
      </w:r>
      <w:r w:rsidR="00FC5CC3" w:rsidRPr="007E4A71">
        <w:rPr>
          <w:rFonts w:ascii="Barlow" w:hAnsi="Barlow"/>
          <w:bCs/>
          <w:i/>
          <w:color w:val="4C5058"/>
          <w:lang w:val="cs-CZ"/>
        </w:rPr>
        <w:t xml:space="preserve"> jako v tomto případě kombinac</w:t>
      </w:r>
      <w:r w:rsidR="00FF45FC" w:rsidRPr="007E4A71">
        <w:rPr>
          <w:rFonts w:ascii="Barlow" w:hAnsi="Barlow"/>
          <w:bCs/>
          <w:i/>
          <w:color w:val="4C5058"/>
          <w:lang w:val="cs-CZ"/>
        </w:rPr>
        <w:t>e</w:t>
      </w:r>
      <w:r w:rsidR="00FC5CC3" w:rsidRPr="007E4A71">
        <w:rPr>
          <w:rFonts w:ascii="Barlow" w:hAnsi="Barlow"/>
          <w:bCs/>
          <w:i/>
          <w:color w:val="4C5058"/>
          <w:lang w:val="cs-CZ"/>
        </w:rPr>
        <w:t xml:space="preserve"> tradiční konzervace a moderní vizualizace a designu. </w:t>
      </w:r>
      <w:r w:rsidR="00794589" w:rsidRPr="007E4A71">
        <w:rPr>
          <w:rFonts w:ascii="Barlow" w:hAnsi="Barlow"/>
          <w:bCs/>
          <w:i/>
          <w:color w:val="4C5058"/>
          <w:lang w:val="cs-CZ"/>
        </w:rPr>
        <w:t xml:space="preserve">Inovativní aspekt </w:t>
      </w:r>
      <w:r w:rsidR="00FF45FC" w:rsidRPr="007E4A71">
        <w:rPr>
          <w:rFonts w:ascii="Barlow" w:hAnsi="Barlow"/>
          <w:bCs/>
          <w:i/>
          <w:color w:val="4C5058"/>
          <w:lang w:val="cs-CZ"/>
        </w:rPr>
        <w:t>restaurování spočívá v kvalitní rehabilitaci historické stavby a zároveň v řešení soudobých problémů, jako protipovodňová ochrana, důsledky změny klimatu a zařízení pro místní obyvatele,“</w:t>
      </w:r>
      <w:r w:rsidR="00FF45FC" w:rsidRPr="007E4A71">
        <w:rPr>
          <w:rFonts w:ascii="Barlow" w:hAnsi="Barlow"/>
          <w:bCs/>
          <w:color w:val="4C5058"/>
          <w:lang w:val="cs-CZ"/>
        </w:rPr>
        <w:t xml:space="preserve"> poznamenala porota ILUCIDARE.</w:t>
      </w:r>
    </w:p>
    <w:p w14:paraId="6CFC25D5" w14:textId="78877E8A" w:rsidR="004A3306" w:rsidRPr="007E4A71" w:rsidRDefault="00A24B04" w:rsidP="00C243B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Kontak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t: Huibert Crijns, </w:t>
      </w:r>
      <w:r w:rsidRPr="007E4A71">
        <w:rPr>
          <w:rFonts w:ascii="Barlow" w:hAnsi="Barlow"/>
          <w:bCs/>
          <w:color w:val="4C5058"/>
          <w:lang w:val="cs-CZ"/>
        </w:rPr>
        <w:t>projektový manažer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, </w:t>
      </w:r>
      <w:r w:rsidR="00E20638" w:rsidRPr="007E4A71">
        <w:rPr>
          <w:rFonts w:ascii="Barlow" w:hAnsi="Barlow"/>
          <w:bCs/>
          <w:color w:val="4C5058"/>
          <w:lang w:val="cs-CZ"/>
        </w:rPr>
        <w:t>Oddělení památkové péče města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 ‘s-Hertogenbosch</w:t>
      </w:r>
      <w:r w:rsidR="00C243B1">
        <w:rPr>
          <w:rFonts w:ascii="Barlow" w:hAnsi="Barlow"/>
          <w:bCs/>
          <w:color w:val="4C5058"/>
          <w:lang w:val="cs-CZ"/>
        </w:rPr>
        <w:t xml:space="preserve">; </w:t>
      </w:r>
      <w:hyperlink r:id="rId23" w:history="1">
        <w:r w:rsidR="00C243B1" w:rsidRPr="002E4CC9">
          <w:rPr>
            <w:rStyle w:val="Hyperlink"/>
            <w:rFonts w:ascii="Barlow" w:hAnsi="Barlow"/>
            <w:bCs/>
            <w:lang w:val="cs-CZ"/>
          </w:rPr>
          <w:t>h.crijns@s-hertogenbosch.nl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>, +31 6511 43 884</w:t>
      </w:r>
      <w:r w:rsidR="00DB04F1" w:rsidRPr="007E4A71">
        <w:rPr>
          <w:rFonts w:ascii="Barlow" w:hAnsi="Barlow"/>
          <w:bCs/>
          <w:color w:val="4C5058"/>
          <w:lang w:val="cs-CZ"/>
        </w:rPr>
        <w:t xml:space="preserve"> </w:t>
      </w:r>
      <w:hyperlink r:id="rId24" w:history="1">
        <w:r w:rsidR="00DB04F1" w:rsidRPr="007E4A71">
          <w:rPr>
            <w:rStyle w:val="Hyperlink"/>
            <w:rFonts w:ascii="Barlow" w:hAnsi="Barlow"/>
            <w:bCs/>
            <w:lang w:val="cs-CZ"/>
          </w:rPr>
          <w:t>www.erfgoedshertogenbosch.nl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 xml:space="preserve"> </w:t>
      </w:r>
    </w:p>
    <w:p w14:paraId="4F43A630" w14:textId="77777777" w:rsidR="004A3306" w:rsidRPr="007E4A71" w:rsidRDefault="004A3306" w:rsidP="00A31093">
      <w:pPr>
        <w:spacing w:after="160" w:line="259" w:lineRule="auto"/>
        <w:rPr>
          <w:rFonts w:ascii="Barlow" w:hAnsi="Barlow"/>
          <w:b/>
          <w:bCs/>
          <w:color w:val="4C5058"/>
          <w:lang w:val="cs-CZ"/>
        </w:rPr>
      </w:pPr>
    </w:p>
    <w:p w14:paraId="10C34A3D" w14:textId="7242DCDE" w:rsidR="004A3306" w:rsidRPr="007E4A71" w:rsidRDefault="00C243B1" w:rsidP="00C422AE">
      <w:pPr>
        <w:spacing w:after="160" w:line="259" w:lineRule="auto"/>
        <w:jc w:val="both"/>
        <w:rPr>
          <w:rFonts w:ascii="Barlow" w:hAnsi="Barlow"/>
          <w:bCs/>
          <w:color w:val="4C5058"/>
          <w:u w:val="single"/>
          <w:lang w:val="cs-CZ"/>
        </w:rPr>
      </w:pPr>
      <w:hyperlink r:id="rId25" w:history="1">
        <w:r w:rsidR="004A3306" w:rsidRPr="007E4A71">
          <w:rPr>
            <w:rStyle w:val="Hyperlink"/>
            <w:rFonts w:ascii="Barlow" w:hAnsi="Barlow"/>
            <w:bCs/>
            <w:lang w:val="cs-CZ"/>
          </w:rPr>
          <w:t xml:space="preserve">TYPA </w:t>
        </w:r>
        <w:r w:rsidR="00770113" w:rsidRPr="007E4A71">
          <w:rPr>
            <w:rStyle w:val="Hyperlink"/>
            <w:rFonts w:ascii="Barlow" w:hAnsi="Barlow"/>
            <w:bCs/>
            <w:lang w:val="cs-CZ"/>
          </w:rPr>
          <w:t>–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 xml:space="preserve"> Eston</w:t>
        </w:r>
        <w:r w:rsidR="00770113" w:rsidRPr="007E4A71">
          <w:rPr>
            <w:rStyle w:val="Hyperlink"/>
            <w:rFonts w:ascii="Barlow" w:hAnsi="Barlow"/>
            <w:bCs/>
            <w:lang w:val="cs-CZ"/>
          </w:rPr>
          <w:t>ské muzeum tisku a papíru,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 xml:space="preserve"> Tartu, ESTON</w:t>
        </w:r>
        <w:r w:rsidR="00770113" w:rsidRPr="007E4A71">
          <w:rPr>
            <w:rStyle w:val="Hyperlink"/>
            <w:rFonts w:ascii="Barlow" w:hAnsi="Barlow"/>
            <w:bCs/>
            <w:lang w:val="cs-CZ"/>
          </w:rPr>
          <w:t>SKO</w:t>
        </w:r>
      </w:hyperlink>
    </w:p>
    <w:p w14:paraId="2C0F8174" w14:textId="67753ACE" w:rsidR="00770113" w:rsidRPr="007E4A71" w:rsidRDefault="00770113" w:rsidP="00C422AE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 xml:space="preserve">Muzeum 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TYPA </w:t>
      </w:r>
      <w:r w:rsidRPr="007E4A71">
        <w:rPr>
          <w:rFonts w:ascii="Barlow" w:hAnsi="Barlow"/>
          <w:bCs/>
          <w:color w:val="4C5058"/>
          <w:lang w:val="cs-CZ"/>
        </w:rPr>
        <w:t xml:space="preserve">se zabývá ochranou tištěných a papírových artefaktů a </w:t>
      </w:r>
      <w:r w:rsidR="00D55027" w:rsidRPr="007E4A71">
        <w:rPr>
          <w:rFonts w:ascii="Barlow" w:hAnsi="Barlow"/>
          <w:bCs/>
          <w:color w:val="4C5058"/>
          <w:lang w:val="cs-CZ"/>
        </w:rPr>
        <w:t xml:space="preserve">podporou mezinárodních vztahů. Návštěvníci si mohou vyzkoušet práci na restaurovaných strojích, čímž slouží sbírky muzea zároveň i jako plně funkční tiskařská dílna. </w:t>
      </w:r>
      <w:r w:rsidR="008F79B7" w:rsidRPr="007E4A71">
        <w:rPr>
          <w:rFonts w:ascii="Barlow" w:hAnsi="Barlow"/>
          <w:bCs/>
          <w:color w:val="4C5058"/>
          <w:lang w:val="cs-CZ"/>
        </w:rPr>
        <w:t>To</w:t>
      </w:r>
      <w:r w:rsidR="00DA0AEC" w:rsidRPr="007E4A71">
        <w:rPr>
          <w:rFonts w:ascii="Barlow" w:hAnsi="Barlow"/>
          <w:bCs/>
          <w:color w:val="4C5058"/>
          <w:lang w:val="cs-CZ"/>
        </w:rPr>
        <w:t>to</w:t>
      </w:r>
      <w:r w:rsidR="008F79B7" w:rsidRPr="007E4A71">
        <w:rPr>
          <w:rFonts w:ascii="Barlow" w:hAnsi="Barlow"/>
          <w:bCs/>
          <w:color w:val="4C5058"/>
          <w:lang w:val="cs-CZ"/>
        </w:rPr>
        <w:t xml:space="preserve"> praktické řešení</w:t>
      </w:r>
      <w:r w:rsidR="00DA0AEC" w:rsidRPr="007E4A71">
        <w:rPr>
          <w:rFonts w:ascii="Barlow" w:hAnsi="Barlow"/>
          <w:bCs/>
          <w:color w:val="4C5058"/>
          <w:lang w:val="cs-CZ"/>
        </w:rPr>
        <w:t xml:space="preserve"> nastoluje rovnováhu mezi použ</w:t>
      </w:r>
      <w:r w:rsidR="003E1301" w:rsidRPr="007E4A71">
        <w:rPr>
          <w:rFonts w:ascii="Barlow" w:hAnsi="Barlow"/>
          <w:bCs/>
          <w:color w:val="4C5058"/>
          <w:lang w:val="cs-CZ"/>
        </w:rPr>
        <w:t>íván</w:t>
      </w:r>
      <w:r w:rsidR="00DA0AEC" w:rsidRPr="007E4A71">
        <w:rPr>
          <w:rFonts w:ascii="Barlow" w:hAnsi="Barlow"/>
          <w:bCs/>
          <w:color w:val="4C5058"/>
          <w:lang w:val="cs-CZ"/>
        </w:rPr>
        <w:t>ím a ochranou, včetně zachování nehmotného dědictví, jakými jsou znalosti a dovednosti spojené s tiskařstvím a papírem.</w:t>
      </w:r>
      <w:r w:rsidR="00C73B20" w:rsidRPr="007E4A71">
        <w:rPr>
          <w:rFonts w:ascii="Barlow" w:hAnsi="Barlow"/>
          <w:bCs/>
          <w:color w:val="4C5058"/>
          <w:lang w:val="cs-CZ"/>
        </w:rPr>
        <w:t xml:space="preserve"> V oblasti mezinárodní spolupráce nabízí muzeum mimo jiné rezidenční pobyty pro umělce a dobrovolníky v rámci Evropského sboru solidarity. </w:t>
      </w:r>
      <w:r w:rsidR="00C73B20" w:rsidRPr="007E4A71">
        <w:rPr>
          <w:rFonts w:ascii="Barlow" w:hAnsi="Barlow"/>
          <w:bCs/>
          <w:i/>
          <w:color w:val="4C5058"/>
          <w:lang w:val="cs-CZ"/>
        </w:rPr>
        <w:t>„</w:t>
      </w:r>
      <w:r w:rsidR="007814B6" w:rsidRPr="007E4A71">
        <w:rPr>
          <w:rFonts w:ascii="Barlow" w:hAnsi="Barlow"/>
          <w:bCs/>
          <w:i/>
          <w:color w:val="4C5058"/>
          <w:lang w:val="cs-CZ"/>
        </w:rPr>
        <w:t xml:space="preserve">Estonské muzeum tisku a papíru </w:t>
      </w:r>
      <w:r w:rsidR="00627DBB" w:rsidRPr="007E4A71">
        <w:rPr>
          <w:rFonts w:ascii="Barlow" w:hAnsi="Barlow"/>
          <w:bCs/>
          <w:i/>
          <w:color w:val="4C5058"/>
          <w:lang w:val="cs-CZ"/>
        </w:rPr>
        <w:t xml:space="preserve">je </w:t>
      </w:r>
      <w:r w:rsidR="007814B6" w:rsidRPr="007E4A71">
        <w:rPr>
          <w:rFonts w:ascii="Barlow" w:hAnsi="Barlow"/>
          <w:bCs/>
          <w:i/>
          <w:color w:val="4C5058"/>
          <w:lang w:val="cs-CZ"/>
        </w:rPr>
        <w:t>dobrým příkladem inovace založené na kulturním dědictví. Jeho jedinečné aktivity zaměřené na vzdělávání a budování kapacit pod</w:t>
      </w:r>
      <w:r w:rsidR="00627DBB" w:rsidRPr="007E4A71">
        <w:rPr>
          <w:rFonts w:ascii="Barlow" w:hAnsi="Barlow"/>
          <w:bCs/>
          <w:i/>
          <w:color w:val="4C5058"/>
          <w:lang w:val="cs-CZ"/>
        </w:rPr>
        <w:t>p</w:t>
      </w:r>
      <w:r w:rsidR="007814B6" w:rsidRPr="007E4A71">
        <w:rPr>
          <w:rFonts w:ascii="Barlow" w:hAnsi="Barlow"/>
          <w:bCs/>
          <w:i/>
          <w:color w:val="4C5058"/>
          <w:lang w:val="cs-CZ"/>
        </w:rPr>
        <w:t xml:space="preserve">orují kolektivní přenos </w:t>
      </w:r>
      <w:r w:rsidR="00E239E4" w:rsidRPr="007E4A71">
        <w:rPr>
          <w:rFonts w:ascii="Barlow" w:hAnsi="Barlow"/>
          <w:bCs/>
          <w:i/>
          <w:color w:val="4C5058"/>
          <w:lang w:val="cs-CZ"/>
        </w:rPr>
        <w:t>tohoto křehkého</w:t>
      </w:r>
      <w:r w:rsidR="004F7F21" w:rsidRPr="007E4A71">
        <w:rPr>
          <w:rFonts w:ascii="Barlow" w:hAnsi="Barlow"/>
          <w:bCs/>
          <w:i/>
          <w:color w:val="4C5058"/>
          <w:lang w:val="cs-CZ"/>
        </w:rPr>
        <w:t xml:space="preserve"> nehmotného evropského dědictví. Inovativní aspekt muzea spočívá v jeho jedinečném konceptu, v kombinaci soudobých nástrojů a historických tiskařských a papírenských postupů a zapojení veřejnosti,“</w:t>
      </w:r>
      <w:r w:rsidR="004F7F21" w:rsidRPr="007E4A71">
        <w:rPr>
          <w:rFonts w:ascii="Barlow" w:hAnsi="Barlow"/>
          <w:bCs/>
          <w:color w:val="4C5058"/>
          <w:lang w:val="cs-CZ"/>
        </w:rPr>
        <w:t xml:space="preserve"> poznamenala porota ILUCIDARE.</w:t>
      </w:r>
    </w:p>
    <w:p w14:paraId="061A51DF" w14:textId="1DB209A7" w:rsidR="004A3306" w:rsidRPr="007E4A71" w:rsidRDefault="004F7F21" w:rsidP="00C243B1">
      <w:pPr>
        <w:spacing w:after="160" w:line="259" w:lineRule="auto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Kontak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t: Lemmit Kaplinski, </w:t>
      </w:r>
      <w:r w:rsidRPr="007E4A71">
        <w:rPr>
          <w:rFonts w:ascii="Barlow" w:hAnsi="Barlow"/>
          <w:bCs/>
          <w:color w:val="4C5058"/>
          <w:lang w:val="cs-CZ"/>
        </w:rPr>
        <w:t>člen rady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, TYPA </w:t>
      </w:r>
      <w:r w:rsidRPr="007E4A71">
        <w:rPr>
          <w:rFonts w:ascii="Barlow" w:hAnsi="Barlow"/>
          <w:bCs/>
          <w:color w:val="4C5058"/>
          <w:lang w:val="cs-CZ"/>
        </w:rPr>
        <w:t>Muzeum tisku a papíru</w:t>
      </w:r>
      <w:r w:rsidR="00C243B1">
        <w:rPr>
          <w:rFonts w:ascii="Barlow" w:hAnsi="Barlow"/>
          <w:bCs/>
          <w:color w:val="4C5058"/>
          <w:lang w:val="cs-CZ"/>
        </w:rPr>
        <w:t xml:space="preserve">; </w:t>
      </w:r>
      <w:hyperlink r:id="rId26" w:history="1">
        <w:r w:rsidR="00C243B1" w:rsidRPr="002E4CC9">
          <w:rPr>
            <w:rStyle w:val="Hyperlink"/>
            <w:rFonts w:ascii="Barlow" w:hAnsi="Barlow"/>
            <w:bCs/>
            <w:lang w:val="cs-CZ"/>
          </w:rPr>
          <w:t>lemmit@typa.ee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>; +372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511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8619 </w:t>
      </w:r>
      <w:r w:rsidR="00DB04F1" w:rsidRPr="007E4A71">
        <w:rPr>
          <w:rFonts w:ascii="Barlow" w:hAnsi="Barlow"/>
          <w:bCs/>
          <w:color w:val="4C5058"/>
          <w:lang w:val="cs-CZ"/>
        </w:rPr>
        <w:t xml:space="preserve"> </w:t>
      </w:r>
      <w:hyperlink r:id="rId27" w:history="1">
        <w:r w:rsidR="00DB04F1" w:rsidRPr="007E4A71">
          <w:rPr>
            <w:rStyle w:val="Hyperlink"/>
            <w:rFonts w:ascii="Barlow" w:hAnsi="Barlow"/>
            <w:bCs/>
            <w:lang w:val="cs-CZ"/>
          </w:rPr>
          <w:t>www.typa.ee</w:t>
        </w:r>
      </w:hyperlink>
    </w:p>
    <w:p w14:paraId="7F424B3B" w14:textId="77777777" w:rsidR="00B55558" w:rsidRPr="007E4A71" w:rsidRDefault="00B55558" w:rsidP="00A31093">
      <w:pPr>
        <w:spacing w:after="160" w:line="259" w:lineRule="auto"/>
        <w:rPr>
          <w:rFonts w:ascii="Barlow" w:hAnsi="Barlow"/>
          <w:b/>
          <w:bCs/>
          <w:color w:val="4C5058"/>
          <w:lang w:val="cs-CZ"/>
        </w:rPr>
      </w:pPr>
    </w:p>
    <w:p w14:paraId="2A1B1827" w14:textId="425B4566" w:rsidR="00E70499" w:rsidRPr="007E4A71" w:rsidRDefault="00945470" w:rsidP="00A31093">
      <w:pPr>
        <w:spacing w:after="160" w:line="259" w:lineRule="auto"/>
        <w:rPr>
          <w:rFonts w:ascii="Barlow" w:hAnsi="Barlow"/>
          <w:b/>
          <w:color w:val="4C5058"/>
          <w:lang w:val="cs-CZ"/>
        </w:rPr>
      </w:pPr>
      <w:r w:rsidRPr="007E4A71">
        <w:rPr>
          <w:rFonts w:ascii="Barlow" w:hAnsi="Barlow"/>
          <w:b/>
          <w:color w:val="4C5058"/>
          <w:lang w:val="cs-CZ"/>
        </w:rPr>
        <w:t>Kategorie</w:t>
      </w:r>
      <w:r w:rsidR="00E70499" w:rsidRPr="007E4A71">
        <w:rPr>
          <w:rFonts w:ascii="Barlow" w:hAnsi="Barlow"/>
          <w:b/>
          <w:color w:val="4C5058"/>
          <w:lang w:val="cs-CZ"/>
        </w:rPr>
        <w:t xml:space="preserve"> </w:t>
      </w:r>
      <w:r w:rsidR="000A3FCD" w:rsidRPr="007E4A71">
        <w:rPr>
          <w:rFonts w:ascii="Barlow" w:hAnsi="Barlow"/>
          <w:b/>
          <w:color w:val="4C5058"/>
          <w:lang w:val="cs-CZ"/>
        </w:rPr>
        <w:t>diplomaci</w:t>
      </w:r>
      <w:r w:rsidR="00E70499" w:rsidRPr="007E4A71">
        <w:rPr>
          <w:rFonts w:ascii="Barlow" w:hAnsi="Barlow"/>
          <w:b/>
          <w:color w:val="4C5058"/>
          <w:lang w:val="cs-CZ"/>
        </w:rPr>
        <w:t>e v kulturním dědictví:</w:t>
      </w:r>
    </w:p>
    <w:p w14:paraId="4B430E70" w14:textId="749CC2CF" w:rsidR="004A3306" w:rsidRPr="007E4A71" w:rsidRDefault="00C243B1" w:rsidP="00A31093">
      <w:pPr>
        <w:spacing w:after="160" w:line="259" w:lineRule="auto"/>
        <w:rPr>
          <w:rFonts w:ascii="Barlow" w:hAnsi="Barlow"/>
          <w:bCs/>
          <w:color w:val="4C5058"/>
          <w:u w:val="single"/>
          <w:lang w:val="cs-CZ"/>
        </w:rPr>
      </w:pPr>
      <w:hyperlink r:id="rId28" w:history="1">
        <w:r w:rsidR="004A3306" w:rsidRPr="007E4A71">
          <w:rPr>
            <w:rStyle w:val="Hyperlink"/>
            <w:rFonts w:ascii="Barlow" w:hAnsi="Barlow"/>
            <w:bCs/>
            <w:lang w:val="cs-CZ"/>
          </w:rPr>
          <w:t>Archeolog</w:t>
        </w:r>
        <w:r w:rsidR="00C76701" w:rsidRPr="007E4A71">
          <w:rPr>
            <w:rStyle w:val="Hyperlink"/>
            <w:rFonts w:ascii="Barlow" w:hAnsi="Barlow"/>
            <w:bCs/>
            <w:lang w:val="cs-CZ"/>
          </w:rPr>
          <w:t>ie pro mladou budoucnost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>, IT</w:t>
        </w:r>
        <w:r w:rsidR="00C76701" w:rsidRPr="007E4A71">
          <w:rPr>
            <w:rStyle w:val="Hyperlink"/>
            <w:rFonts w:ascii="Barlow" w:hAnsi="Barlow"/>
            <w:bCs/>
            <w:lang w:val="cs-CZ"/>
          </w:rPr>
          <w:t>ÁLIE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>/S</w:t>
        </w:r>
        <w:r w:rsidR="00C76701" w:rsidRPr="007E4A71">
          <w:rPr>
            <w:rStyle w:val="Hyperlink"/>
            <w:rFonts w:ascii="Barlow" w:hAnsi="Barlow"/>
            <w:bCs/>
            <w:lang w:val="cs-CZ"/>
          </w:rPr>
          <w:t>Ý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>RI</w:t>
        </w:r>
        <w:r w:rsidR="00C76701" w:rsidRPr="007E4A71">
          <w:rPr>
            <w:rStyle w:val="Hyperlink"/>
            <w:rFonts w:ascii="Barlow" w:hAnsi="Barlow"/>
            <w:bCs/>
            <w:lang w:val="cs-CZ"/>
          </w:rPr>
          <w:t>E</w:t>
        </w:r>
      </w:hyperlink>
    </w:p>
    <w:p w14:paraId="5950AD19" w14:textId="7F5D052A" w:rsidR="007536EF" w:rsidRPr="007E4A71" w:rsidRDefault="007536EF" w:rsidP="00C422AE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Tato iniciativa pobízí žáky italských a syrských škol k objevování vlastní, lokální historie prostřednictvím archeologie</w:t>
      </w:r>
      <w:r w:rsidR="00F338A3" w:rsidRPr="007E4A71">
        <w:rPr>
          <w:rFonts w:ascii="Barlow" w:hAnsi="Barlow"/>
          <w:bCs/>
          <w:color w:val="4C5058"/>
          <w:lang w:val="cs-CZ"/>
        </w:rPr>
        <w:t xml:space="preserve"> a k její virtuální vzájmné výměně. Díky tomuto inovativnímu programu si účastníci od 11 do 14 let mohou uvědomit hodnotu archeologie, objevit nová místa ve svém okolí a získat k nim hlubší vztah. </w:t>
      </w:r>
      <w:r w:rsidR="003513FF" w:rsidRPr="007E4A71">
        <w:rPr>
          <w:rFonts w:ascii="Barlow" w:hAnsi="Barlow"/>
          <w:bCs/>
          <w:color w:val="4C5058"/>
          <w:lang w:val="cs-CZ"/>
        </w:rPr>
        <w:t xml:space="preserve">Online výměna byla pro mnohé žáky jejich první mezinárodní zkušeností a pomohla jim obecně </w:t>
      </w:r>
      <w:r w:rsidR="00627DBB" w:rsidRPr="007E4A71">
        <w:rPr>
          <w:rFonts w:ascii="Barlow" w:hAnsi="Barlow"/>
          <w:bCs/>
          <w:color w:val="4C5058"/>
          <w:lang w:val="cs-CZ"/>
        </w:rPr>
        <w:t xml:space="preserve">pochopit </w:t>
      </w:r>
      <w:r w:rsidR="003513FF" w:rsidRPr="007E4A71">
        <w:rPr>
          <w:rFonts w:ascii="Barlow" w:hAnsi="Barlow"/>
          <w:bCs/>
          <w:color w:val="4C5058"/>
          <w:lang w:val="cs-CZ"/>
        </w:rPr>
        <w:t>společné dědictví.</w:t>
      </w:r>
      <w:r w:rsidR="00E602AC" w:rsidRPr="007E4A71">
        <w:rPr>
          <w:rFonts w:ascii="Barlow" w:hAnsi="Barlow"/>
          <w:bCs/>
          <w:color w:val="4C5058"/>
          <w:lang w:val="cs-CZ"/>
        </w:rPr>
        <w:t xml:space="preserve"> </w:t>
      </w:r>
      <w:r w:rsidR="00E602AC" w:rsidRPr="007E4A71">
        <w:rPr>
          <w:rFonts w:ascii="Barlow" w:hAnsi="Barlow"/>
          <w:bCs/>
          <w:i/>
          <w:color w:val="4C5058"/>
          <w:lang w:val="cs-CZ"/>
        </w:rPr>
        <w:t xml:space="preserve">„Archeologie pro mladou budoucnost je silným příkladem toho, jak může dědictví přispět k dialogu mezi lidmi. </w:t>
      </w:r>
      <w:r w:rsidR="00493D35" w:rsidRPr="007E4A71">
        <w:rPr>
          <w:rFonts w:ascii="Barlow" w:hAnsi="Barlow"/>
          <w:bCs/>
          <w:i/>
          <w:color w:val="4C5058"/>
          <w:lang w:val="cs-CZ"/>
        </w:rPr>
        <w:t xml:space="preserve">Projekt podporuje mezikulturní výměnu a vzájemné porozumění mezi </w:t>
      </w:r>
      <w:r w:rsidR="006E796D" w:rsidRPr="007E4A71">
        <w:rPr>
          <w:rFonts w:ascii="Barlow" w:hAnsi="Barlow"/>
          <w:bCs/>
          <w:i/>
          <w:color w:val="4C5058"/>
          <w:lang w:val="cs-CZ"/>
        </w:rPr>
        <w:t>žáky, učiteli a komunitami z Itálie a Sýrie. Jde o projekt nevelkého měřítka koncipovaný zdola nahoru se skromným rozpočtem, který lze aplikovat kdekoliv v Evropě i mimo ni,“</w:t>
      </w:r>
      <w:r w:rsidR="006E796D" w:rsidRPr="007E4A71">
        <w:rPr>
          <w:rFonts w:ascii="Barlow" w:hAnsi="Barlow"/>
          <w:bCs/>
          <w:color w:val="4C5058"/>
          <w:lang w:val="cs-CZ"/>
        </w:rPr>
        <w:t xml:space="preserve"> zdůraznila porota ILUCIDARE.</w:t>
      </w:r>
    </w:p>
    <w:p w14:paraId="31D169C7" w14:textId="08C4152E" w:rsidR="004A3306" w:rsidRPr="007E4A71" w:rsidRDefault="006E796D" w:rsidP="00C243B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Kontak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t: Stefania Ermidoro, </w:t>
      </w:r>
      <w:r w:rsidRPr="007E4A71">
        <w:rPr>
          <w:rFonts w:ascii="Barlow" w:hAnsi="Barlow"/>
          <w:bCs/>
          <w:color w:val="4C5058"/>
          <w:lang w:val="cs-CZ"/>
        </w:rPr>
        <w:t>ředitelka</w:t>
      </w:r>
      <w:r w:rsidR="004A3306" w:rsidRPr="007E4A71">
        <w:rPr>
          <w:rFonts w:ascii="Barlow" w:hAnsi="Barlow"/>
          <w:bCs/>
          <w:color w:val="4C5058"/>
          <w:lang w:val="cs-CZ"/>
        </w:rPr>
        <w:t>, Associazione per la Valorizzazione dell’Archeologia e della Storia Antica (AVASA)</w:t>
      </w:r>
      <w:r w:rsidR="00C243B1">
        <w:rPr>
          <w:rFonts w:ascii="Barlow" w:hAnsi="Barlow"/>
          <w:bCs/>
          <w:color w:val="4C5058"/>
          <w:lang w:val="cs-CZ"/>
        </w:rPr>
        <w:t xml:space="preserve">; </w:t>
      </w:r>
      <w:hyperlink r:id="rId29" w:history="1">
        <w:r w:rsidR="00C243B1" w:rsidRPr="002E4CC9">
          <w:rPr>
            <w:rStyle w:val="Hyperlink"/>
            <w:rFonts w:ascii="Barlow" w:hAnsi="Barlow"/>
            <w:bCs/>
            <w:lang w:val="cs-CZ"/>
          </w:rPr>
          <w:t>director.avasa@gmail.com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>; +39 334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946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0177</w:t>
      </w:r>
      <w:r w:rsidR="00C243B1">
        <w:rPr>
          <w:rFonts w:ascii="Barlow" w:hAnsi="Barlow"/>
          <w:bCs/>
          <w:color w:val="4C5058"/>
          <w:lang w:val="cs-CZ"/>
        </w:rPr>
        <w:t>;</w:t>
      </w:r>
      <w:r w:rsidR="00DB04F1" w:rsidRPr="007E4A71">
        <w:rPr>
          <w:rFonts w:ascii="Barlow" w:hAnsi="Barlow"/>
          <w:bCs/>
          <w:color w:val="4C5058"/>
          <w:lang w:val="cs-CZ"/>
        </w:rPr>
        <w:t xml:space="preserve"> </w:t>
      </w:r>
      <w:hyperlink r:id="rId30" w:history="1">
        <w:r w:rsidR="00DB04F1" w:rsidRPr="007E4A71">
          <w:rPr>
            <w:rStyle w:val="Hyperlink"/>
            <w:rFonts w:ascii="Barlow" w:hAnsi="Barlow"/>
            <w:bCs/>
            <w:lang w:val="cs-CZ"/>
          </w:rPr>
          <w:t>www.avasa.it/en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 xml:space="preserve"> </w:t>
      </w:r>
    </w:p>
    <w:p w14:paraId="1471C88F" w14:textId="77AD3D47" w:rsidR="004A3306" w:rsidRPr="007E4A71" w:rsidRDefault="00C243B1" w:rsidP="00C422AE">
      <w:pPr>
        <w:spacing w:after="160" w:line="259" w:lineRule="auto"/>
        <w:jc w:val="both"/>
        <w:rPr>
          <w:rFonts w:ascii="Barlow" w:hAnsi="Barlow"/>
          <w:bCs/>
          <w:color w:val="4C5058"/>
          <w:u w:val="single"/>
          <w:lang w:val="cs-CZ"/>
        </w:rPr>
      </w:pPr>
      <w:hyperlink r:id="rId31" w:history="1">
        <w:r w:rsidR="005E19A7" w:rsidRPr="007E4A71">
          <w:rPr>
            <w:rStyle w:val="Hyperlink"/>
            <w:rFonts w:ascii="Barlow" w:hAnsi="Barlow"/>
            <w:bCs/>
            <w:lang w:val="cs-CZ"/>
          </w:rPr>
          <w:t>Přátelé českých památek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 xml:space="preserve">, </w:t>
        </w:r>
        <w:r w:rsidR="005E19A7" w:rsidRPr="007E4A71">
          <w:rPr>
            <w:rStyle w:val="Hyperlink"/>
            <w:rFonts w:ascii="Barlow" w:hAnsi="Barlow"/>
            <w:bCs/>
            <w:lang w:val="cs-CZ"/>
          </w:rPr>
          <w:t>VELKÁ BRITÁNIE</w:t>
        </w:r>
      </w:hyperlink>
    </w:p>
    <w:p w14:paraId="796DFDA9" w14:textId="77777777" w:rsidR="00DB04F1" w:rsidRPr="007E4A71" w:rsidRDefault="00DB04F1" w:rsidP="00DB04F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Organizace The Friends of Czech Heritage založena ve Velké Británii značně ovlivnila zvýšení povědomí o důležitosti českého historického dědictví v obou zemích, České republice a Velké Britanii. Tato malá organizace provozuje svou činnost v České republice už dvanáct let a pracuje výhradně na základě dobrovolnictví. Se svými omezenými zdroji The Friends podporuje projekty památkové péče v jejich začátcích menším peněžním darem, jehož cílem je přilákat další fondy. Veškerá činnost organizace probíhá ve spolupráci s místními organizacemi, úřady a dobrovolníky.</w:t>
      </w:r>
    </w:p>
    <w:p w14:paraId="0BA92F57" w14:textId="77777777" w:rsidR="00DB04F1" w:rsidRPr="007E4A71" w:rsidRDefault="00DB04F1" w:rsidP="00DB04F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 xml:space="preserve">The Friends vyslali první dobrovolné brigádníky do ČR v roce 2011 a dnes má organizace  250 aktívních a zasvěcených členů. Do České republiky posílá každoročně minimálně pět dobrovolnických, osmi členných skupin na jednotýdenní pobyt. Původně byli dobrovolníci jen Britové, dnes však pracují po boku i místních českých dobrovolníků.  Organizace se těší podpoře a spolupráci se státními organizacemi, včetně Národního památkového ústavu, nevládními organizacemi a mnoha jednotlivci. Památkáři z České republiky jsou také zapojeni do činnosti organizace, jejíž snahou je navázat a rozšířit kontakty mezi organizacemi s podobnými zájmy. The Friends také propagují a zajišťují výměnu odborné expertízy mezi památkáři v ČR a GB, včetně specializovaných kurzů. </w:t>
      </w:r>
    </w:p>
    <w:p w14:paraId="7489C24B" w14:textId="77777777" w:rsidR="00DB04F1" w:rsidRPr="007E4A71" w:rsidRDefault="00DB04F1" w:rsidP="00DB04F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Projekty, které The Friends of Czech Heritage podporují, jsou vybírány na základě jejich památkového významu a na vztahu jejich kulturního dědictví k životu místní komunity.  Projekty zasvěcené novému využití historických budov jsou vybrány tak, aby byly citlivé a v souladu s historií budovy a zároveň zaručovaly finanční udržitelnost. Veškeré projekty historických budov tato organizace  podporuje jsou přístupné veřejnosti a všem návštěvníkům.</w:t>
      </w:r>
    </w:p>
    <w:p w14:paraId="63EF9F18" w14:textId="77777777" w:rsidR="00DB04F1" w:rsidRPr="007E4A71" w:rsidRDefault="00DB04F1" w:rsidP="00DB04F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Projekty památkové péče sahají do různých období českých dějin, včetně nedávné historie. Peněžní dary byly uděleny více než 45 projektům a doposud se uskutečnilo 28 dobrovolnických brigád v ČR. Pozoruhodný projekt, ke kterému organizace přispěla, je záchrana zámku v Uherčicích, kde strop banketního sálu hrozil bezprostředním kolapsem. The Friends zajistili značne vysokou finanční podporu na nutné práce a v další fázi přispěli k opravě schodů do růžové zahrady a obelisku v zámeckém parku. Nedávno byl uherčickému zámku přidělen finační dar z EU.</w:t>
      </w:r>
    </w:p>
    <w:p w14:paraId="7AB752A0" w14:textId="77777777" w:rsidR="00DB04F1" w:rsidRPr="007E4A71" w:rsidRDefault="00DB04F1" w:rsidP="00DB04F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The Friends of Czech Heritage podporují i menší místní památkové projekty. Např. v Petrovicích The Friends pomohli se záchranou opuštěného kostela, kterému byla následovně vrácena střecha. Malé peněžní dary jsou také udělovany soukromým vlastníkům, kteří potřebují pomoc s udržováním kulturně významných budov.</w:t>
      </w:r>
    </w:p>
    <w:p w14:paraId="65E9CE71" w14:textId="77777777" w:rsidR="00DB04F1" w:rsidRPr="007E4A71" w:rsidRDefault="00DB04F1" w:rsidP="00DB04F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“Mezi britskou a českou stranou památkářů a dobrovolníků existuje blízká spolupráce založena na vzájemné důvěře a rovnoprávnosti. Stejně tak chvályhodné je zaměření na komunitu”, říká porota ILUCIDARE.</w:t>
      </w:r>
    </w:p>
    <w:p w14:paraId="081D52D9" w14:textId="4A1EF6F5" w:rsidR="00B55558" w:rsidRPr="007E4A71" w:rsidRDefault="00056470" w:rsidP="00C243B1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Kontak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t: Peter Jamieson, </w:t>
      </w:r>
      <w:r w:rsidRPr="007E4A71">
        <w:rPr>
          <w:rFonts w:ascii="Barlow" w:hAnsi="Barlow"/>
          <w:bCs/>
          <w:color w:val="4C5058"/>
          <w:lang w:val="cs-CZ"/>
        </w:rPr>
        <w:t>předseda</w:t>
      </w:r>
      <w:r w:rsidR="004A3306" w:rsidRPr="007E4A71">
        <w:rPr>
          <w:rFonts w:ascii="Barlow" w:hAnsi="Barlow"/>
          <w:bCs/>
          <w:color w:val="4C5058"/>
          <w:lang w:val="cs-CZ"/>
        </w:rPr>
        <w:t xml:space="preserve">, </w:t>
      </w:r>
      <w:r w:rsidRPr="007E4A71">
        <w:rPr>
          <w:rFonts w:ascii="Barlow" w:hAnsi="Barlow"/>
          <w:bCs/>
          <w:color w:val="4C5058"/>
          <w:lang w:val="cs-CZ"/>
        </w:rPr>
        <w:t>Přátelé českých památek</w:t>
      </w:r>
      <w:r w:rsidR="00C243B1">
        <w:rPr>
          <w:rFonts w:ascii="Barlow" w:hAnsi="Barlow"/>
          <w:bCs/>
          <w:color w:val="4C5058"/>
          <w:lang w:val="cs-CZ"/>
        </w:rPr>
        <w:t xml:space="preserve">; </w:t>
      </w:r>
      <w:hyperlink r:id="rId32" w:history="1">
        <w:r w:rsidR="00C243B1" w:rsidRPr="002E4CC9">
          <w:rPr>
            <w:rStyle w:val="Hyperlink"/>
            <w:rFonts w:ascii="Barlow" w:hAnsi="Barlow"/>
            <w:bCs/>
            <w:lang w:val="cs-CZ"/>
          </w:rPr>
          <w:t>jamieson42@waitrose.com</w:t>
        </w:r>
      </w:hyperlink>
      <w:r w:rsidR="004A3306" w:rsidRPr="007E4A71">
        <w:rPr>
          <w:rFonts w:ascii="Barlow" w:hAnsi="Barlow"/>
          <w:bCs/>
          <w:color w:val="4C5058"/>
          <w:lang w:val="cs-CZ"/>
        </w:rPr>
        <w:t>; +44 208 348 2662, +44 790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307</w:t>
      </w:r>
      <w:r w:rsidR="00C93AAF" w:rsidRPr="007E4A71">
        <w:rPr>
          <w:rFonts w:ascii="Barlow" w:hAnsi="Barlow"/>
          <w:bCs/>
          <w:color w:val="4C5058"/>
          <w:lang w:val="cs-CZ"/>
        </w:rPr>
        <w:t xml:space="preserve"> </w:t>
      </w:r>
      <w:r w:rsidR="004A3306" w:rsidRPr="007E4A71">
        <w:rPr>
          <w:rFonts w:ascii="Barlow" w:hAnsi="Barlow"/>
          <w:bCs/>
          <w:color w:val="4C5058"/>
          <w:lang w:val="cs-CZ"/>
        </w:rPr>
        <w:t>6183</w:t>
      </w:r>
      <w:r w:rsidR="00C243B1">
        <w:rPr>
          <w:rFonts w:ascii="Barlow" w:hAnsi="Barlow"/>
          <w:bCs/>
          <w:color w:val="4C5058"/>
          <w:lang w:val="cs-CZ"/>
        </w:rPr>
        <w:t>;</w:t>
      </w:r>
      <w:r w:rsidR="00DB04F1" w:rsidRPr="007E4A71">
        <w:rPr>
          <w:rFonts w:ascii="Barlow" w:hAnsi="Barlow"/>
          <w:bCs/>
          <w:color w:val="4C5058"/>
          <w:lang w:val="cs-CZ"/>
        </w:rPr>
        <w:t xml:space="preserve"> </w:t>
      </w:r>
      <w:hyperlink r:id="rId33" w:history="1">
        <w:r w:rsidR="00DB04F1" w:rsidRPr="007E4A71">
          <w:rPr>
            <w:rStyle w:val="Hyperlink"/>
            <w:rFonts w:ascii="Barlow" w:hAnsi="Barlow"/>
            <w:lang w:val="cs-CZ"/>
          </w:rPr>
          <w:t>www.czechfriends.net</w:t>
        </w:r>
      </w:hyperlink>
    </w:p>
    <w:p w14:paraId="77B00FBE" w14:textId="77777777" w:rsidR="007E4A71" w:rsidRDefault="007E4A71" w:rsidP="00C422AE">
      <w:pPr>
        <w:spacing w:after="160" w:line="259" w:lineRule="auto"/>
        <w:jc w:val="both"/>
        <w:rPr>
          <w:rFonts w:ascii="Barlow" w:hAnsi="Barlow"/>
        </w:rPr>
      </w:pPr>
    </w:p>
    <w:p w14:paraId="68D0F9C6" w14:textId="2F0BEDD7" w:rsidR="004A3306" w:rsidRPr="007E4A71" w:rsidRDefault="007E4A71" w:rsidP="00C422AE">
      <w:pPr>
        <w:spacing w:after="160" w:line="259" w:lineRule="auto"/>
        <w:jc w:val="both"/>
        <w:rPr>
          <w:rFonts w:ascii="Barlow" w:hAnsi="Barlow"/>
          <w:bCs/>
          <w:color w:val="4C5058"/>
          <w:u w:val="single"/>
          <w:lang w:val="cs-CZ"/>
        </w:rPr>
      </w:pPr>
      <w:hyperlink r:id="rId34" w:history="1">
        <w:r w:rsidR="004A3306" w:rsidRPr="007E4A71">
          <w:rPr>
            <w:rStyle w:val="Hyperlink"/>
            <w:rFonts w:ascii="Barlow" w:hAnsi="Barlow"/>
            <w:bCs/>
            <w:lang w:val="cs-CZ"/>
          </w:rPr>
          <w:t>Oppenheim</w:t>
        </w:r>
        <w:r w:rsidR="00056470" w:rsidRPr="007E4A71">
          <w:rPr>
            <w:rStyle w:val="Hyperlink"/>
            <w:rFonts w:ascii="Barlow" w:hAnsi="Barlow"/>
            <w:bCs/>
            <w:lang w:val="cs-CZ"/>
          </w:rPr>
          <w:t>ův dům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 xml:space="preserve">, </w:t>
        </w:r>
        <w:r w:rsidR="00056470" w:rsidRPr="007E4A71">
          <w:rPr>
            <w:rStyle w:val="Hyperlink"/>
            <w:rFonts w:ascii="Barlow" w:hAnsi="Barlow"/>
            <w:bCs/>
            <w:lang w:val="cs-CZ"/>
          </w:rPr>
          <w:t>Vratislav</w:t>
        </w:r>
        <w:r w:rsidR="004A3306" w:rsidRPr="007E4A71">
          <w:rPr>
            <w:rStyle w:val="Hyperlink"/>
            <w:rFonts w:ascii="Barlow" w:hAnsi="Barlow"/>
            <w:bCs/>
            <w:lang w:val="cs-CZ"/>
          </w:rPr>
          <w:t>, POL</w:t>
        </w:r>
        <w:r w:rsidR="00056470" w:rsidRPr="007E4A71">
          <w:rPr>
            <w:rStyle w:val="Hyperlink"/>
            <w:rFonts w:ascii="Barlow" w:hAnsi="Barlow"/>
            <w:bCs/>
            <w:lang w:val="cs-CZ"/>
          </w:rPr>
          <w:t>SKO</w:t>
        </w:r>
      </w:hyperlink>
    </w:p>
    <w:p w14:paraId="3F575A62" w14:textId="475449B9" w:rsidR="00C32BA4" w:rsidRPr="007E4A71" w:rsidRDefault="009D6BA7" w:rsidP="00C422AE">
      <w:pPr>
        <w:spacing w:after="160" w:line="259" w:lineRule="auto"/>
        <w:jc w:val="both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 xml:space="preserve">Primárním zaměřením Oppenheimovy nadace sídlící ve výše jmenovaném </w:t>
      </w:r>
      <w:r w:rsidR="00995FB8" w:rsidRPr="007E4A71">
        <w:rPr>
          <w:rFonts w:ascii="Barlow" w:hAnsi="Barlow"/>
          <w:bCs/>
          <w:color w:val="4C5058"/>
          <w:lang w:val="cs-CZ"/>
        </w:rPr>
        <w:t>paláci</w:t>
      </w:r>
      <w:r w:rsidRPr="007E4A71">
        <w:rPr>
          <w:rFonts w:ascii="Barlow" w:hAnsi="Barlow"/>
          <w:bCs/>
          <w:color w:val="4C5058"/>
          <w:lang w:val="cs-CZ"/>
        </w:rPr>
        <w:t xml:space="preserve"> jsou německo-polské vztahy a německo-židovské kulturní dědictví ve Vratislavi. </w:t>
      </w:r>
      <w:r w:rsidR="00A333B5" w:rsidRPr="007E4A71">
        <w:rPr>
          <w:rFonts w:ascii="Barlow" w:hAnsi="Barlow"/>
          <w:bCs/>
          <w:color w:val="4C5058"/>
          <w:lang w:val="cs-CZ"/>
        </w:rPr>
        <w:t>Toto multifunkční kulturní centrum se pyšní fragmenty barokních a secesních nástěnných maleb, gotickými a renesančními kamennými prvky a gotickým</w:t>
      </w:r>
      <w:r w:rsidR="007F2143" w:rsidRPr="007E4A71">
        <w:rPr>
          <w:rFonts w:ascii="Barlow" w:hAnsi="Barlow"/>
          <w:bCs/>
          <w:color w:val="4C5058"/>
          <w:lang w:val="cs-CZ"/>
        </w:rPr>
        <w:t xml:space="preserve"> zdivem, které prošly důkladnou restaurací. Souběžně s rekonstrukcí proběhl i výzkum německo-polské-židovské sociální historie domu. </w:t>
      </w:r>
      <w:r w:rsidR="007F2143" w:rsidRPr="007E4A71">
        <w:rPr>
          <w:rFonts w:ascii="Barlow" w:hAnsi="Barlow"/>
          <w:bCs/>
          <w:i/>
          <w:color w:val="4C5058"/>
          <w:lang w:val="cs-CZ"/>
        </w:rPr>
        <w:t xml:space="preserve">„Projekt názorně dokazuje, jaký posun může po </w:t>
      </w:r>
      <w:r w:rsidR="007F2143" w:rsidRPr="007E4A71">
        <w:rPr>
          <w:rFonts w:ascii="Barlow" w:hAnsi="Barlow"/>
          <w:bCs/>
          <w:i/>
          <w:color w:val="4C5058"/>
          <w:lang w:val="cs-CZ"/>
        </w:rPr>
        <w:lastRenderedPageBreak/>
        <w:t>odhalení mnoha vrstev kulturního dědictví učinit vzájemné por</w:t>
      </w:r>
      <w:r w:rsidR="001F65B7" w:rsidRPr="007E4A71">
        <w:rPr>
          <w:rFonts w:ascii="Barlow" w:hAnsi="Barlow"/>
          <w:bCs/>
          <w:i/>
          <w:color w:val="4C5058"/>
          <w:lang w:val="cs-CZ"/>
        </w:rPr>
        <w:t>o</w:t>
      </w:r>
      <w:r w:rsidR="007F2143" w:rsidRPr="007E4A71">
        <w:rPr>
          <w:rFonts w:ascii="Barlow" w:hAnsi="Barlow"/>
          <w:bCs/>
          <w:i/>
          <w:color w:val="4C5058"/>
          <w:lang w:val="cs-CZ"/>
        </w:rPr>
        <w:t>zumění a mezikulturní výměna. Tyto hodnoty zároveň přispívají a odrážejí se v</w:t>
      </w:r>
      <w:r w:rsidR="00644341" w:rsidRPr="007E4A71">
        <w:rPr>
          <w:rFonts w:ascii="Barlow" w:hAnsi="Barlow"/>
          <w:bCs/>
          <w:i/>
          <w:color w:val="4C5058"/>
          <w:lang w:val="cs-CZ"/>
        </w:rPr>
        <w:t> restaurování budovy samotné. Chvályhodné je obzvlášť silné propojení konzervačních prací s historií místa a původním kontextem,“</w:t>
      </w:r>
      <w:r w:rsidR="00644341" w:rsidRPr="007E4A71">
        <w:rPr>
          <w:rFonts w:ascii="Barlow" w:hAnsi="Barlow"/>
          <w:bCs/>
          <w:color w:val="4C5058"/>
          <w:lang w:val="cs-CZ"/>
        </w:rPr>
        <w:t xml:space="preserve"> zdůraznila porota ILUCIDARE.</w:t>
      </w:r>
    </w:p>
    <w:p w14:paraId="5915FB89" w14:textId="2538BFB6" w:rsidR="00501247" w:rsidRPr="007E4A71" w:rsidRDefault="006B3FE7" w:rsidP="00DB04F1">
      <w:pPr>
        <w:spacing w:after="160" w:line="259" w:lineRule="auto"/>
        <w:rPr>
          <w:rFonts w:ascii="Barlow" w:hAnsi="Barlow"/>
          <w:bCs/>
          <w:color w:val="4C5058"/>
          <w:lang w:val="cs-CZ"/>
        </w:rPr>
      </w:pPr>
      <w:r w:rsidRPr="007E4A71">
        <w:rPr>
          <w:rFonts w:ascii="Barlow" w:hAnsi="Barlow"/>
          <w:bCs/>
          <w:color w:val="4C5058"/>
          <w:lang w:val="cs-CZ"/>
        </w:rPr>
        <w:t>Kontakt: Agnieszka Smutek, styk s veřejností, OP ENHEIM</w:t>
      </w:r>
      <w:r w:rsidR="00C243B1">
        <w:rPr>
          <w:rFonts w:ascii="Barlow" w:hAnsi="Barlow"/>
          <w:bCs/>
          <w:color w:val="4C5058"/>
          <w:lang w:val="cs-CZ"/>
        </w:rPr>
        <w:t>;</w:t>
      </w:r>
      <w:r w:rsidR="00DB04F1" w:rsidRPr="007E4A71">
        <w:rPr>
          <w:rFonts w:ascii="Barlow" w:hAnsi="Barlow"/>
          <w:bCs/>
          <w:color w:val="4C5058"/>
          <w:lang w:val="cs-CZ"/>
        </w:rPr>
        <w:t xml:space="preserve"> </w:t>
      </w:r>
      <w:hyperlink r:id="rId35" w:history="1">
        <w:r w:rsidR="00DB04F1" w:rsidRPr="007E4A71">
          <w:rPr>
            <w:rStyle w:val="Hyperlink"/>
            <w:rFonts w:ascii="Barlow" w:hAnsi="Barlow"/>
            <w:bCs/>
            <w:lang w:val="cs-CZ"/>
          </w:rPr>
          <w:t>info@openheim.org</w:t>
        </w:r>
      </w:hyperlink>
      <w:r w:rsidR="00C243B1">
        <w:rPr>
          <w:rStyle w:val="Hyperlink"/>
          <w:rFonts w:ascii="Barlow" w:hAnsi="Barlow"/>
          <w:bCs/>
          <w:lang w:val="cs-CZ"/>
        </w:rPr>
        <w:t>;</w:t>
      </w:r>
      <w:r w:rsidRPr="007E4A71">
        <w:rPr>
          <w:rFonts w:ascii="Barlow" w:hAnsi="Barlow"/>
          <w:bCs/>
          <w:color w:val="4C5058"/>
          <w:lang w:val="cs-CZ"/>
        </w:rPr>
        <w:t xml:space="preserve"> +48 601 656 335</w:t>
      </w:r>
    </w:p>
    <w:p w14:paraId="6F197D84" w14:textId="77777777" w:rsidR="006B3FE7" w:rsidRPr="007E4A71" w:rsidRDefault="006B3FE7" w:rsidP="006B3FE7">
      <w:pPr>
        <w:spacing w:after="160" w:line="259" w:lineRule="auto"/>
        <w:rPr>
          <w:rFonts w:ascii="Barlow" w:hAnsi="Barlow"/>
          <w:b/>
          <w:bCs/>
          <w:color w:val="4C5058"/>
          <w:lang w:val="cs-CZ"/>
        </w:rPr>
      </w:pPr>
    </w:p>
    <w:p w14:paraId="6BB152AE" w14:textId="6507CC77" w:rsidR="008C6481" w:rsidRPr="007E4A71" w:rsidRDefault="00423489" w:rsidP="00A31093">
      <w:pPr>
        <w:pStyle w:val="NormalWeb"/>
        <w:spacing w:before="0" w:beforeAutospacing="0" w:after="288" w:afterAutospacing="0"/>
        <w:rPr>
          <w:rFonts w:ascii="Barlow" w:hAnsi="Barlow"/>
          <w:b/>
          <w:bCs/>
          <w:color w:val="4C5058"/>
          <w:lang w:val="cs-CZ"/>
        </w:rPr>
      </w:pPr>
      <w:r w:rsidRPr="007E4A71">
        <w:rPr>
          <w:rFonts w:ascii="Barlow" w:hAnsi="Barlow"/>
          <w:b/>
          <w:bCs/>
          <w:color w:val="4C5058"/>
          <w:lang w:val="cs-CZ"/>
        </w:rPr>
        <w:t>O Zvlá</w:t>
      </w:r>
      <w:r w:rsidRPr="007E4A71">
        <w:rPr>
          <w:rFonts w:ascii="Barlow" w:hAnsi="Barlow" w:cs="Calibri"/>
          <w:b/>
          <w:bCs/>
          <w:color w:val="4C5058"/>
          <w:lang w:val="cs-CZ"/>
        </w:rPr>
        <w:t>š</w:t>
      </w:r>
      <w:r w:rsidRPr="007E4A71">
        <w:rPr>
          <w:rFonts w:ascii="Barlow" w:hAnsi="Barlow"/>
          <w:b/>
          <w:bCs/>
          <w:color w:val="4C5058"/>
          <w:lang w:val="cs-CZ"/>
        </w:rPr>
        <w:t>tních cenách ILUCIDARE</w:t>
      </w:r>
    </w:p>
    <w:p w14:paraId="7D320AC4" w14:textId="3532AAA3" w:rsidR="00BB4748" w:rsidRPr="007E4A71" w:rsidRDefault="00D57EE4" w:rsidP="00C422AE">
      <w:pPr>
        <w:pStyle w:val="NormalWeb"/>
        <w:spacing w:before="0" w:beforeAutospacing="0" w:after="288" w:afterAutospacing="0"/>
        <w:jc w:val="both"/>
        <w:rPr>
          <w:rFonts w:ascii="Barlow" w:hAnsi="Barlow"/>
          <w:color w:val="44546A" w:themeColor="text2"/>
          <w:sz w:val="22"/>
          <w:szCs w:val="22"/>
          <w:lang w:val="cs-CZ"/>
        </w:rPr>
      </w:pPr>
      <w:r w:rsidRPr="007E4A71">
        <w:rPr>
          <w:rFonts w:ascii="Barlow" w:hAnsi="Barlow"/>
          <w:color w:val="4C5058"/>
          <w:sz w:val="22"/>
          <w:szCs w:val="22"/>
          <w:lang w:val="cs-CZ"/>
        </w:rPr>
        <w:t>Zvlá</w:t>
      </w:r>
      <w:r w:rsidR="00BB4748" w:rsidRPr="007E4A71">
        <w:rPr>
          <w:rFonts w:ascii="Barlow" w:hAnsi="Barlow" w:cs="Calibri"/>
          <w:color w:val="4C5058"/>
          <w:sz w:val="22"/>
          <w:szCs w:val="22"/>
          <w:lang w:val="cs-CZ"/>
        </w:rPr>
        <w:t>š</w:t>
      </w:r>
      <w:r w:rsidR="00BB4748" w:rsidRPr="007E4A71">
        <w:rPr>
          <w:rFonts w:ascii="Barlow" w:hAnsi="Barlow"/>
          <w:color w:val="4C5058"/>
          <w:sz w:val="22"/>
          <w:szCs w:val="22"/>
          <w:lang w:val="cs-CZ"/>
        </w:rPr>
        <w:t xml:space="preserve">tní ceny ILUCIDARE v rámci 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>Evropských cen za kulturní dědictví / Ocenění Europa Nostra si kladou za cíl indentifikovat a poskytnout publicitu nejlep</w:t>
      </w:r>
      <w:r w:rsidR="00BB47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>ím p</w:t>
      </w:r>
      <w:r w:rsidR="00BB47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>íklad</w:t>
      </w:r>
      <w:r w:rsidR="00BB47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>m inovace a mezinárodních vztah</w:t>
      </w:r>
      <w:r w:rsidR="00BB47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v oblasti kulturního d</w:t>
      </w:r>
      <w:r w:rsidR="00BB47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>dictví, jako</w:t>
      </w:r>
      <w:r w:rsidR="00BB47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</w:t>
      </w:r>
      <w:r w:rsidR="00BB474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i podporu a 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roz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í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ení vynikajících</w:t>
      </w:r>
      <w:r w:rsidR="00CB018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po</w:t>
      </w:r>
      <w:r w:rsidR="00CB018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="00CB0185" w:rsidRPr="007E4A71">
        <w:rPr>
          <w:rFonts w:ascii="Barlow" w:hAnsi="Barlow"/>
          <w:color w:val="44546A" w:themeColor="text2"/>
          <w:sz w:val="22"/>
          <w:szCs w:val="22"/>
          <w:lang w:val="cs-CZ"/>
        </w:rPr>
        <w:t>in</w:t>
      </w:r>
      <w:r w:rsidR="00CB018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="00CB0185" w:rsidRPr="007E4A71">
        <w:rPr>
          <w:rFonts w:ascii="Barlow" w:hAnsi="Barlow"/>
          <w:color w:val="44546A" w:themeColor="text2"/>
          <w:sz w:val="22"/>
          <w:szCs w:val="22"/>
          <w:lang w:val="cs-CZ"/>
        </w:rPr>
        <w:t>.</w:t>
      </w:r>
    </w:p>
    <w:p w14:paraId="73C8F485" w14:textId="4CA31CDA" w:rsidR="00E22C54" w:rsidRPr="007E4A71" w:rsidRDefault="00C243B1" w:rsidP="00C422AE">
      <w:pPr>
        <w:pStyle w:val="NormalWeb"/>
        <w:spacing w:before="0" w:beforeAutospacing="0" w:after="288" w:afterAutospacing="0"/>
        <w:jc w:val="both"/>
        <w:rPr>
          <w:rFonts w:ascii="Barlow" w:hAnsi="Barlow"/>
          <w:color w:val="44546A" w:themeColor="text2"/>
          <w:sz w:val="22"/>
          <w:szCs w:val="22"/>
          <w:lang w:val="cs-CZ"/>
        </w:rPr>
      </w:pPr>
      <w:hyperlink r:id="rId36" w:history="1">
        <w:r w:rsidR="00E22C54" w:rsidRPr="007E4A71">
          <w:rPr>
            <w:rStyle w:val="Hyperlink"/>
            <w:rFonts w:ascii="Barlow" w:eastAsia="Barlow" w:hAnsi="Barlow" w:cs="Barlow"/>
            <w:lang w:val="cs-CZ"/>
          </w:rPr>
          <w:t>Evropské ceny za kulturní dědictví / Ocenění Europa Nostra</w:t>
        </w:r>
      </w:hyperlink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, které jsou pova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ovány za nejpresti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n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j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í v oboru, po</w:t>
      </w:r>
      <w:r w:rsidR="00E22C54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E22C54" w:rsidRPr="007E4A71">
        <w:rPr>
          <w:rFonts w:ascii="Barlow" w:hAnsi="Barlow"/>
          <w:color w:val="44546A" w:themeColor="text2"/>
          <w:sz w:val="22"/>
          <w:szCs w:val="22"/>
          <w:lang w:val="cs-CZ"/>
        </w:rPr>
        <w:t>ádá od roku 2002 organizace Europa Nostra spolu s Evropskou komisí.</w:t>
      </w:r>
      <w:r w:rsidR="004D51DD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Jak tyto ceny, tak projekt ILUCIDARE jsou </w:t>
      </w:r>
      <w:r w:rsidR="00A4600B" w:rsidRPr="007E4A71">
        <w:rPr>
          <w:rFonts w:ascii="Barlow" w:hAnsi="Barlow"/>
          <w:color w:val="44546A" w:themeColor="text2"/>
          <w:sz w:val="22"/>
          <w:szCs w:val="22"/>
          <w:lang w:val="cs-CZ"/>
        </w:rPr>
        <w:t>sou</w:t>
      </w:r>
      <w:r w:rsidR="00A4600B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="00A4600B" w:rsidRPr="007E4A71">
        <w:rPr>
          <w:rFonts w:ascii="Barlow" w:hAnsi="Barlow"/>
          <w:color w:val="44546A" w:themeColor="text2"/>
          <w:sz w:val="22"/>
          <w:szCs w:val="22"/>
          <w:lang w:val="cs-CZ"/>
        </w:rPr>
        <w:t>ástí</w:t>
      </w:r>
      <w:r w:rsidR="004D51DD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</w:t>
      </w:r>
      <w:hyperlink r:id="rId37" w:history="1">
        <w:r w:rsidR="00A4600B" w:rsidRPr="007E4A71">
          <w:rPr>
            <w:rStyle w:val="Hyperlink"/>
            <w:rFonts w:ascii="Barlow" w:hAnsi="Barlow"/>
            <w:sz w:val="22"/>
            <w:szCs w:val="22"/>
            <w:lang w:val="cs-CZ"/>
          </w:rPr>
          <w:t>Evropského ak</w:t>
        </w:r>
        <w:r w:rsidR="00A4600B" w:rsidRPr="007E4A71">
          <w:rPr>
            <w:rStyle w:val="Hyperlink"/>
            <w:rFonts w:ascii="Barlow" w:hAnsi="Barlow" w:cs="Calibri"/>
            <w:sz w:val="22"/>
            <w:szCs w:val="22"/>
            <w:lang w:val="cs-CZ"/>
          </w:rPr>
          <w:t>č</w:t>
        </w:r>
        <w:r w:rsidR="00A4600B" w:rsidRPr="007E4A71">
          <w:rPr>
            <w:rStyle w:val="Hyperlink"/>
            <w:rFonts w:ascii="Barlow" w:hAnsi="Barlow"/>
            <w:sz w:val="22"/>
            <w:szCs w:val="22"/>
            <w:lang w:val="cs-CZ"/>
          </w:rPr>
          <w:t>ního rámce pro kulturní d</w:t>
        </w:r>
        <w:r w:rsidR="00A4600B" w:rsidRPr="007E4A71">
          <w:rPr>
            <w:rStyle w:val="Hyperlink"/>
            <w:rFonts w:ascii="Barlow" w:hAnsi="Barlow" w:cs="Calibri"/>
            <w:sz w:val="22"/>
            <w:szCs w:val="22"/>
            <w:lang w:val="cs-CZ"/>
          </w:rPr>
          <w:t>ě</w:t>
        </w:r>
        <w:r w:rsidR="00A4600B" w:rsidRPr="007E4A71">
          <w:rPr>
            <w:rStyle w:val="Hyperlink"/>
            <w:rFonts w:ascii="Barlow" w:hAnsi="Barlow"/>
            <w:sz w:val="22"/>
            <w:szCs w:val="22"/>
            <w:lang w:val="cs-CZ"/>
          </w:rPr>
          <w:t>dictví</w:t>
        </w:r>
      </w:hyperlink>
      <w:r w:rsidR="0039726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vytvo</w:t>
      </w:r>
      <w:r w:rsidR="0039726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397265" w:rsidRPr="007E4A71">
        <w:rPr>
          <w:rFonts w:ascii="Barlow" w:hAnsi="Barlow"/>
          <w:color w:val="44546A" w:themeColor="text2"/>
          <w:sz w:val="22"/>
          <w:szCs w:val="22"/>
          <w:lang w:val="cs-CZ"/>
        </w:rPr>
        <w:t>eného Evropskou komisí k uchování a roz</w:t>
      </w:r>
      <w:r w:rsidR="0039726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397265" w:rsidRPr="007E4A71">
        <w:rPr>
          <w:rFonts w:ascii="Barlow" w:hAnsi="Barlow"/>
          <w:color w:val="44546A" w:themeColor="text2"/>
          <w:sz w:val="22"/>
          <w:szCs w:val="22"/>
          <w:lang w:val="cs-CZ"/>
        </w:rPr>
        <w:t>í</w:t>
      </w:r>
      <w:r w:rsidR="00397265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39726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ení odkazu </w:t>
      </w:r>
      <w:hyperlink r:id="rId38" w:history="1">
        <w:r w:rsidR="00397265" w:rsidRPr="007E4A71">
          <w:rPr>
            <w:rStyle w:val="Hyperlink"/>
            <w:rFonts w:ascii="Barlow" w:hAnsi="Barlow"/>
            <w:sz w:val="22"/>
            <w:szCs w:val="22"/>
            <w:lang w:val="cs-CZ"/>
          </w:rPr>
          <w:t>Evropského roku kulturního d</w:t>
        </w:r>
        <w:r w:rsidR="00397265" w:rsidRPr="007E4A71">
          <w:rPr>
            <w:rStyle w:val="Hyperlink"/>
            <w:rFonts w:ascii="Barlow" w:hAnsi="Barlow" w:cs="Calibri"/>
            <w:sz w:val="22"/>
            <w:szCs w:val="22"/>
            <w:lang w:val="cs-CZ"/>
          </w:rPr>
          <w:t>ě</w:t>
        </w:r>
        <w:r w:rsidR="00397265" w:rsidRPr="007E4A71">
          <w:rPr>
            <w:rStyle w:val="Hyperlink"/>
            <w:rFonts w:ascii="Barlow" w:hAnsi="Barlow"/>
            <w:sz w:val="22"/>
            <w:szCs w:val="22"/>
            <w:lang w:val="cs-CZ"/>
          </w:rPr>
          <w:t>dictví 2018</w:t>
        </w:r>
      </w:hyperlink>
      <w:r w:rsidR="00397265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. 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>D</w:t>
      </w:r>
      <w:r w:rsidR="00F4478B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ů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>le</w:t>
      </w:r>
      <w:r w:rsidR="00F4478B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ž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>itými cíly cen jsou</w:t>
      </w:r>
      <w:r w:rsidR="00137D88" w:rsidRPr="007E4A71">
        <w:rPr>
          <w:rFonts w:ascii="Barlow" w:hAnsi="Barlow"/>
          <w:color w:val="44546A" w:themeColor="text2"/>
          <w:sz w:val="22"/>
          <w:szCs w:val="22"/>
          <w:lang w:val="cs-CZ"/>
        </w:rPr>
        <w:t> v</w:t>
      </w:r>
      <w:r w:rsidR="00137D8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137D88" w:rsidRPr="007E4A71">
        <w:rPr>
          <w:rFonts w:ascii="Barlow" w:hAnsi="Barlow"/>
          <w:color w:val="44546A" w:themeColor="text2"/>
          <w:sz w:val="22"/>
          <w:szCs w:val="22"/>
          <w:lang w:val="cs-CZ"/>
        </w:rPr>
        <w:t>t</w:t>
      </w:r>
      <w:r w:rsidR="00137D8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137D8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í zapojení 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>do kulturního d</w:t>
      </w:r>
      <w:r w:rsidR="00F4478B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dictví </w:t>
      </w:r>
      <w:r w:rsidR="00137D8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a 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jeho </w:t>
      </w:r>
      <w:r w:rsidR="00137D88" w:rsidRPr="007E4A71">
        <w:rPr>
          <w:rFonts w:ascii="Barlow" w:hAnsi="Barlow"/>
          <w:color w:val="44546A" w:themeColor="text2"/>
          <w:sz w:val="22"/>
          <w:szCs w:val="22"/>
          <w:lang w:val="cs-CZ"/>
        </w:rPr>
        <w:t>p</w:t>
      </w:r>
      <w:r w:rsidR="00137D8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137D88" w:rsidRPr="007E4A71">
        <w:rPr>
          <w:rFonts w:ascii="Barlow" w:hAnsi="Barlow"/>
          <w:color w:val="44546A" w:themeColor="text2"/>
          <w:sz w:val="22"/>
          <w:szCs w:val="22"/>
          <w:lang w:val="cs-CZ"/>
        </w:rPr>
        <w:t>ístupnosti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>, mobilizac</w:t>
      </w:r>
      <w:r w:rsidR="00E946FC" w:rsidRPr="007E4A71">
        <w:rPr>
          <w:rFonts w:ascii="Barlow" w:hAnsi="Barlow"/>
          <w:color w:val="44546A" w:themeColor="text2"/>
          <w:sz w:val="22"/>
          <w:szCs w:val="22"/>
          <w:lang w:val="cs-CZ"/>
        </w:rPr>
        <w:t>e</w:t>
      </w:r>
      <w:r w:rsidR="00F4478B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znalostí a výzkumu a posílení mezinárodní spolupráce a globálního partnerství.</w:t>
      </w:r>
    </w:p>
    <w:p w14:paraId="3AFE45C1" w14:textId="4FF3553B" w:rsidR="00E946FC" w:rsidRPr="007E4A71" w:rsidRDefault="00E946FC" w:rsidP="00C422AE">
      <w:pPr>
        <w:pStyle w:val="NormalWeb"/>
        <w:spacing w:before="0" w:beforeAutospacing="0" w:after="288" w:afterAutospacing="0"/>
        <w:jc w:val="both"/>
        <w:rPr>
          <w:rFonts w:ascii="Barlow" w:hAnsi="Barlow"/>
          <w:color w:val="4C5058"/>
          <w:sz w:val="22"/>
          <w:szCs w:val="22"/>
          <w:lang w:val="cs-CZ"/>
        </w:rPr>
      </w:pPr>
      <w:r w:rsidRPr="007E4A71">
        <w:rPr>
          <w:rFonts w:ascii="Barlow" w:hAnsi="Barlow"/>
          <w:color w:val="4C5058"/>
          <w:sz w:val="22"/>
          <w:szCs w:val="22"/>
          <w:lang w:val="cs-CZ"/>
        </w:rPr>
        <w:t xml:space="preserve">Ceny ILUCIDARE jsou spolufinancovány programy </w:t>
      </w:r>
      <w:hyperlink r:id="rId39" w:history="1">
        <w:r w:rsidRPr="00C243B1">
          <w:rPr>
            <w:rStyle w:val="Hyperlink"/>
            <w:rFonts w:ascii="Barlow" w:hAnsi="Barlow"/>
            <w:sz w:val="22"/>
            <w:szCs w:val="22"/>
            <w:lang w:val="cs-CZ"/>
          </w:rPr>
          <w:t>Kreativní Evropa</w:t>
        </w:r>
      </w:hyperlink>
      <w:r w:rsidRPr="007E4A71">
        <w:rPr>
          <w:rFonts w:ascii="Barlow" w:hAnsi="Barlow"/>
          <w:color w:val="4C5058"/>
          <w:sz w:val="22"/>
          <w:szCs w:val="22"/>
          <w:lang w:val="cs-CZ"/>
        </w:rPr>
        <w:t xml:space="preserve"> a </w:t>
      </w:r>
      <w:hyperlink r:id="rId40" w:history="1">
        <w:r w:rsidRPr="00C243B1">
          <w:rPr>
            <w:rStyle w:val="Hyperlink"/>
            <w:rFonts w:ascii="Barlow" w:hAnsi="Barlow"/>
            <w:sz w:val="22"/>
            <w:szCs w:val="22"/>
            <w:lang w:val="cs-CZ"/>
          </w:rPr>
          <w:t>Horizon 2020</w:t>
        </w:r>
      </w:hyperlink>
      <w:r w:rsidR="00F7494E" w:rsidRPr="007E4A71">
        <w:rPr>
          <w:rFonts w:ascii="Barlow" w:hAnsi="Barlow"/>
          <w:color w:val="4C5058"/>
          <w:sz w:val="22"/>
          <w:szCs w:val="22"/>
          <w:lang w:val="cs-CZ"/>
        </w:rPr>
        <w:t xml:space="preserve"> a jsou </w:t>
      </w:r>
      <w:r w:rsidRPr="007E4A71">
        <w:rPr>
          <w:rFonts w:ascii="Barlow" w:hAnsi="Barlow"/>
          <w:color w:val="4C5058"/>
          <w:sz w:val="22"/>
          <w:szCs w:val="22"/>
          <w:lang w:val="cs-CZ"/>
        </w:rPr>
        <w:t>konkrétn</w:t>
      </w:r>
      <w:r w:rsidR="00E36208" w:rsidRPr="007E4A71">
        <w:rPr>
          <w:rFonts w:ascii="Barlow" w:hAnsi="Barlow"/>
          <w:color w:val="4C5058"/>
          <w:sz w:val="22"/>
          <w:szCs w:val="22"/>
          <w:lang w:val="cs-CZ"/>
        </w:rPr>
        <w:t>ím p</w:t>
      </w:r>
      <w:r w:rsidR="00E36208" w:rsidRPr="007E4A71">
        <w:rPr>
          <w:rFonts w:ascii="Barlow" w:hAnsi="Barlow" w:cs="Calibri"/>
          <w:color w:val="4C5058"/>
          <w:sz w:val="22"/>
          <w:szCs w:val="22"/>
          <w:lang w:val="cs-CZ"/>
        </w:rPr>
        <w:t>ř</w:t>
      </w:r>
      <w:r w:rsidR="00E36208" w:rsidRPr="007E4A71">
        <w:rPr>
          <w:rFonts w:ascii="Barlow" w:hAnsi="Barlow"/>
          <w:color w:val="4C5058"/>
          <w:sz w:val="22"/>
          <w:szCs w:val="22"/>
          <w:lang w:val="cs-CZ"/>
        </w:rPr>
        <w:t>íkladem toho, jak synergie mezi evropskými programy m</w:t>
      </w:r>
      <w:r w:rsidR="00E36208" w:rsidRPr="007E4A71">
        <w:rPr>
          <w:rFonts w:ascii="Barlow" w:hAnsi="Barlow" w:cs="Calibri"/>
          <w:color w:val="4C5058"/>
          <w:sz w:val="22"/>
          <w:szCs w:val="22"/>
          <w:lang w:val="cs-CZ"/>
        </w:rPr>
        <w:t>ůž</w:t>
      </w:r>
      <w:r w:rsidR="00E36208" w:rsidRPr="007E4A71">
        <w:rPr>
          <w:rFonts w:ascii="Barlow" w:hAnsi="Barlow"/>
          <w:color w:val="4C5058"/>
          <w:sz w:val="22"/>
          <w:szCs w:val="22"/>
          <w:lang w:val="cs-CZ"/>
        </w:rPr>
        <w:t xml:space="preserve">e posílit jejich </w:t>
      </w:r>
      <w:r w:rsidR="00F7494E" w:rsidRPr="007E4A71">
        <w:rPr>
          <w:rFonts w:ascii="Barlow" w:hAnsi="Barlow"/>
          <w:color w:val="4C5058"/>
          <w:sz w:val="22"/>
          <w:szCs w:val="22"/>
          <w:lang w:val="cs-CZ"/>
        </w:rPr>
        <w:t>dopad.</w:t>
      </w:r>
    </w:p>
    <w:p w14:paraId="51CDDF1F" w14:textId="56AD6CF5" w:rsidR="00F7494E" w:rsidRPr="007E4A71" w:rsidRDefault="00F7494E" w:rsidP="00C422AE">
      <w:pPr>
        <w:pStyle w:val="NormalWeb"/>
        <w:spacing w:after="288"/>
        <w:jc w:val="both"/>
        <w:rPr>
          <w:rFonts w:ascii="Barlow" w:hAnsi="Barlow"/>
          <w:b/>
          <w:color w:val="4C5058"/>
          <w:lang w:val="cs-CZ"/>
        </w:rPr>
      </w:pPr>
      <w:r w:rsidRPr="007E4A71">
        <w:rPr>
          <w:rFonts w:ascii="Barlow" w:hAnsi="Barlow"/>
          <w:b/>
          <w:color w:val="4C5058"/>
          <w:lang w:val="cs-CZ"/>
        </w:rPr>
        <w:t>P</w:t>
      </w:r>
      <w:r w:rsidRPr="007E4A71">
        <w:rPr>
          <w:rFonts w:ascii="Barlow" w:hAnsi="Barlow" w:cs="Calibri"/>
          <w:b/>
          <w:color w:val="4C5058"/>
          <w:lang w:val="cs-CZ"/>
        </w:rPr>
        <w:t>ř</w:t>
      </w:r>
      <w:r w:rsidRPr="007E4A71">
        <w:rPr>
          <w:rFonts w:ascii="Barlow" w:hAnsi="Barlow"/>
          <w:b/>
          <w:color w:val="4C5058"/>
          <w:lang w:val="cs-CZ"/>
        </w:rPr>
        <w:t>ihla</w:t>
      </w:r>
      <w:r w:rsidRPr="007E4A71">
        <w:rPr>
          <w:rFonts w:ascii="Barlow" w:hAnsi="Barlow" w:cs="Calibri"/>
          <w:b/>
          <w:color w:val="4C5058"/>
          <w:lang w:val="cs-CZ"/>
        </w:rPr>
        <w:t>š</w:t>
      </w:r>
      <w:r w:rsidRPr="007E4A71">
        <w:rPr>
          <w:rFonts w:ascii="Barlow" w:hAnsi="Barlow"/>
          <w:b/>
          <w:color w:val="4C5058"/>
          <w:lang w:val="cs-CZ"/>
        </w:rPr>
        <w:t>te se do nového ro</w:t>
      </w:r>
      <w:r w:rsidRPr="007E4A71">
        <w:rPr>
          <w:rFonts w:ascii="Barlow" w:hAnsi="Barlow" w:cs="Calibri"/>
          <w:b/>
          <w:color w:val="4C5058"/>
          <w:lang w:val="cs-CZ"/>
        </w:rPr>
        <w:t>č</w:t>
      </w:r>
      <w:r w:rsidRPr="007E4A71">
        <w:rPr>
          <w:rFonts w:ascii="Barlow" w:hAnsi="Barlow"/>
          <w:b/>
          <w:color w:val="4C5058"/>
          <w:lang w:val="cs-CZ"/>
        </w:rPr>
        <w:t>níku Zvlá</w:t>
      </w:r>
      <w:r w:rsidRPr="007E4A71">
        <w:rPr>
          <w:rFonts w:ascii="Barlow" w:hAnsi="Barlow" w:cs="Calibri"/>
          <w:b/>
          <w:color w:val="4C5058"/>
          <w:lang w:val="cs-CZ"/>
        </w:rPr>
        <w:t>š</w:t>
      </w:r>
      <w:r w:rsidRPr="007E4A71">
        <w:rPr>
          <w:rFonts w:ascii="Barlow" w:hAnsi="Barlow"/>
          <w:b/>
          <w:color w:val="4C5058"/>
          <w:lang w:val="cs-CZ"/>
        </w:rPr>
        <w:t>tních cen ILUCIDARE!</w:t>
      </w:r>
    </w:p>
    <w:p w14:paraId="5CBD71DF" w14:textId="792ED673" w:rsidR="008C6481" w:rsidRPr="007E4A71" w:rsidRDefault="00F7494E" w:rsidP="00C422AE">
      <w:pPr>
        <w:pStyle w:val="NormalWeb"/>
        <w:spacing w:after="288"/>
        <w:jc w:val="both"/>
        <w:rPr>
          <w:rFonts w:ascii="Barlow" w:hAnsi="Barlow"/>
          <w:color w:val="4C5058"/>
          <w:sz w:val="22"/>
          <w:szCs w:val="22"/>
          <w:lang w:val="cs-CZ"/>
        </w:rPr>
      </w:pPr>
      <w:r w:rsidRPr="007E4A71">
        <w:rPr>
          <w:rFonts w:ascii="Barlow" w:hAnsi="Barlow"/>
          <w:color w:val="4C5058"/>
          <w:sz w:val="22"/>
          <w:szCs w:val="22"/>
          <w:lang w:val="cs-CZ"/>
        </w:rPr>
        <w:t>Tak jako v leto</w:t>
      </w:r>
      <w:r w:rsidRPr="007E4A71">
        <w:rPr>
          <w:rFonts w:ascii="Barlow" w:hAnsi="Barlow" w:cs="Calibri"/>
          <w:color w:val="4C5058"/>
          <w:sz w:val="22"/>
          <w:szCs w:val="22"/>
          <w:lang w:val="cs-CZ"/>
        </w:rPr>
        <w:t>š</w:t>
      </w:r>
      <w:r w:rsidRPr="007E4A71">
        <w:rPr>
          <w:rFonts w:ascii="Barlow" w:hAnsi="Barlow"/>
          <w:color w:val="4C5058"/>
          <w:sz w:val="22"/>
          <w:szCs w:val="22"/>
          <w:lang w:val="cs-CZ"/>
        </w:rPr>
        <w:t>ním ro</w:t>
      </w:r>
      <w:r w:rsidRPr="007E4A71">
        <w:rPr>
          <w:rFonts w:ascii="Barlow" w:hAnsi="Barlow" w:cs="Calibri"/>
          <w:color w:val="4C5058"/>
          <w:sz w:val="22"/>
          <w:szCs w:val="22"/>
          <w:lang w:val="cs-CZ"/>
        </w:rPr>
        <w:t>č</w:t>
      </w:r>
      <w:r w:rsidRPr="007E4A71">
        <w:rPr>
          <w:rFonts w:ascii="Barlow" w:hAnsi="Barlow"/>
          <w:color w:val="4C5058"/>
          <w:sz w:val="22"/>
          <w:szCs w:val="22"/>
          <w:lang w:val="cs-CZ"/>
        </w:rPr>
        <w:t xml:space="preserve">níku 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Evropských cen za kulturní dědictví / Ocenění Europa Nostra, budou i v roce 2021 ud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leny dv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Zvlá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tní ceny ILUCIDARE: jedna za výjime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ný po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in </w:t>
      </w:r>
      <w:r w:rsidR="00592EC1" w:rsidRPr="007E4A71">
        <w:rPr>
          <w:rFonts w:ascii="Barlow" w:hAnsi="Barlow"/>
          <w:color w:val="44546A" w:themeColor="text2"/>
          <w:sz w:val="22"/>
          <w:szCs w:val="22"/>
          <w:lang w:val="cs-CZ"/>
        </w:rPr>
        <w:t>v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inovaci v kulturním dědictví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a jedna za mezinárodní vztahy. Vít</w:t>
      </w:r>
      <w:r w:rsidR="00EE21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>zové t</w:t>
      </w:r>
      <w:r w:rsidR="00EE21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ě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>chto cen budou vybráni z p</w:t>
      </w:r>
      <w:r w:rsidR="00EE21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>ihlá</w:t>
      </w:r>
      <w:r w:rsidR="00EE21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ek podaných ve </w:t>
      </w:r>
      <w:r w:rsidR="00EE21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č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>ty</w:t>
      </w:r>
      <w:r w:rsidR="00EE2148"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="00EE2148"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ech kategoriích Evropských cen za kulturní dědictví / Ocenění Europa Nostra. 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 xml:space="preserve"> </w:t>
      </w:r>
    </w:p>
    <w:p w14:paraId="5CA01DD1" w14:textId="0DDEF51F" w:rsidR="00501247" w:rsidRPr="007E4A71" w:rsidRDefault="00FE7A86" w:rsidP="00B83326">
      <w:pPr>
        <w:pStyle w:val="NormalWeb"/>
        <w:spacing w:after="288"/>
        <w:jc w:val="both"/>
        <w:rPr>
          <w:rFonts w:ascii="Barlow" w:hAnsi="Barlow"/>
          <w:color w:val="4C5058"/>
          <w:sz w:val="22"/>
          <w:szCs w:val="22"/>
          <w:lang w:val="cs-CZ"/>
        </w:rPr>
      </w:pP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P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ř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ihla</w:t>
      </w:r>
      <w:r w:rsidRPr="007E4A71">
        <w:rPr>
          <w:rFonts w:ascii="Barlow" w:hAnsi="Barlow" w:cs="Calibri"/>
          <w:color w:val="44546A" w:themeColor="text2"/>
          <w:sz w:val="22"/>
          <w:szCs w:val="22"/>
          <w:lang w:val="cs-CZ"/>
        </w:rPr>
        <w:t>š</w:t>
      </w:r>
      <w:r w:rsidRPr="007E4A71">
        <w:rPr>
          <w:rFonts w:ascii="Barlow" w:hAnsi="Barlow"/>
          <w:color w:val="44546A" w:themeColor="text2"/>
          <w:sz w:val="22"/>
          <w:szCs w:val="22"/>
          <w:lang w:val="cs-CZ"/>
        </w:rPr>
        <w:t>ování</w:t>
      </w:r>
      <w:r w:rsidRPr="007E4A71">
        <w:rPr>
          <w:rFonts w:ascii="Barlow" w:hAnsi="Barlow"/>
          <w:color w:val="4C5058"/>
          <w:sz w:val="22"/>
          <w:szCs w:val="22"/>
          <w:lang w:val="cs-CZ"/>
        </w:rPr>
        <w:t xml:space="preserve"> do ro</w:t>
      </w:r>
      <w:r w:rsidRPr="007E4A71">
        <w:rPr>
          <w:rFonts w:ascii="Barlow" w:hAnsi="Barlow" w:cs="Calibri"/>
          <w:color w:val="4C5058"/>
          <w:sz w:val="22"/>
          <w:szCs w:val="22"/>
          <w:lang w:val="cs-CZ"/>
        </w:rPr>
        <w:t>č</w:t>
      </w:r>
      <w:r w:rsidRPr="007E4A71">
        <w:rPr>
          <w:rFonts w:ascii="Barlow" w:hAnsi="Barlow"/>
          <w:color w:val="4C5058"/>
          <w:sz w:val="22"/>
          <w:szCs w:val="22"/>
          <w:lang w:val="cs-CZ"/>
        </w:rPr>
        <w:t>níku 2021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 xml:space="preserve"> cen</w:t>
      </w:r>
      <w:r w:rsidRPr="007E4A71">
        <w:rPr>
          <w:rFonts w:ascii="Barlow" w:hAnsi="Barlow"/>
          <w:color w:val="4C5058"/>
          <w:sz w:val="22"/>
          <w:szCs w:val="22"/>
          <w:lang w:val="cs-CZ"/>
        </w:rPr>
        <w:t xml:space="preserve"> je 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otev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ř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eno a p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ř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ihlá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š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 xml:space="preserve">ky jsou k dispozici na </w:t>
      </w:r>
      <w:hyperlink r:id="rId41" w:history="1">
        <w:r w:rsidR="00B83326" w:rsidRPr="007E4A71">
          <w:rPr>
            <w:rStyle w:val="Hyperlink"/>
            <w:rFonts w:ascii="Barlow" w:hAnsi="Barlow"/>
            <w:sz w:val="22"/>
            <w:szCs w:val="22"/>
            <w:lang w:val="cs-CZ"/>
          </w:rPr>
          <w:t>webových stránkách</w:t>
        </w:r>
      </w:hyperlink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 xml:space="preserve"> cen. P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ř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ihla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š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te své jedine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č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 xml:space="preserve">né projekty a sdílejte </w:t>
      </w:r>
      <w:r w:rsidR="00592EC1" w:rsidRPr="007E4A71">
        <w:rPr>
          <w:rFonts w:ascii="Barlow" w:hAnsi="Barlow"/>
          <w:color w:val="4C5058"/>
          <w:sz w:val="22"/>
          <w:szCs w:val="22"/>
          <w:lang w:val="cs-CZ"/>
        </w:rPr>
        <w:t xml:space="preserve">své 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odborné znalosti a úsp</w:t>
      </w:r>
      <w:r w:rsidR="00B83326" w:rsidRPr="007E4A71">
        <w:rPr>
          <w:rFonts w:ascii="Barlow" w:hAnsi="Barlow" w:cs="Calibri"/>
          <w:color w:val="4C5058"/>
          <w:sz w:val="22"/>
          <w:szCs w:val="22"/>
          <w:lang w:val="cs-CZ"/>
        </w:rPr>
        <w:t>ě</w:t>
      </w:r>
      <w:r w:rsidR="00B83326" w:rsidRPr="007E4A71">
        <w:rPr>
          <w:rFonts w:ascii="Barlow" w:hAnsi="Barlow"/>
          <w:color w:val="4C5058"/>
          <w:sz w:val="22"/>
          <w:szCs w:val="22"/>
          <w:lang w:val="cs-CZ"/>
        </w:rPr>
        <w:t>ch!</w:t>
      </w:r>
    </w:p>
    <w:p w14:paraId="28417249" w14:textId="77777777" w:rsidR="005100F7" w:rsidRPr="007E4A71" w:rsidRDefault="005100F7" w:rsidP="00A31093">
      <w:pPr>
        <w:pStyle w:val="NormalWeb"/>
        <w:spacing w:before="0" w:beforeAutospacing="0" w:after="288" w:afterAutospacing="0"/>
        <w:rPr>
          <w:rFonts w:ascii="Barlow" w:hAnsi="Barlow"/>
          <w:color w:val="4C5058"/>
          <w:sz w:val="22"/>
          <w:szCs w:val="22"/>
          <w:lang w:val="cs-CZ"/>
        </w:rPr>
      </w:pPr>
    </w:p>
    <w:p w14:paraId="785335FA" w14:textId="21108F5C" w:rsidR="001D115E" w:rsidRPr="007E4A71" w:rsidRDefault="001D115E" w:rsidP="001D115E">
      <w:pPr>
        <w:pStyle w:val="NormalWeb"/>
        <w:spacing w:after="288"/>
        <w:rPr>
          <w:rFonts w:ascii="Barlow" w:hAnsi="Barlow"/>
          <w:color w:val="4C5058"/>
          <w:sz w:val="15"/>
          <w:lang w:val="cs-CZ"/>
        </w:rPr>
      </w:pPr>
      <w:r w:rsidRPr="007E4A71">
        <w:rPr>
          <w:rFonts w:ascii="Barlow" w:hAnsi="Barlow"/>
          <w:noProof/>
          <w:color w:val="4C5058"/>
          <w:sz w:val="15"/>
          <w:lang w:val="cs-CZ"/>
        </w:rPr>
        <w:drawing>
          <wp:anchor distT="0" distB="0" distL="114300" distR="114300" simplePos="0" relativeHeight="251658240" behindDoc="0" locked="0" layoutInCell="1" allowOverlap="1" wp14:anchorId="0F51FA06" wp14:editId="28653FC0">
            <wp:simplePos x="0" y="0"/>
            <wp:positionH relativeFrom="column">
              <wp:posOffset>-59690</wp:posOffset>
            </wp:positionH>
            <wp:positionV relativeFrom="paragraph">
              <wp:posOffset>205740</wp:posOffset>
            </wp:positionV>
            <wp:extent cx="557530" cy="370205"/>
            <wp:effectExtent l="0" t="0" r="1270" b="107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A71">
        <w:rPr>
          <w:rFonts w:ascii="Barlow" w:hAnsi="Barlow"/>
          <w:color w:val="4C5058"/>
          <w:sz w:val="15"/>
          <w:lang w:val="cs-CZ"/>
        </w:rPr>
        <w:t>ILUCIDARE</w:t>
      </w:r>
      <w:r w:rsidR="006829E1" w:rsidRPr="007E4A71">
        <w:rPr>
          <w:rFonts w:ascii="Barlow" w:hAnsi="Barlow"/>
          <w:color w:val="4C5058"/>
          <w:sz w:val="15"/>
          <w:lang w:val="cs-CZ"/>
        </w:rPr>
        <w:t>je projekt financovaný z evropských zdroj</w:t>
      </w:r>
      <w:r w:rsidR="006829E1" w:rsidRPr="007E4A71">
        <w:rPr>
          <w:rFonts w:ascii="Barlow" w:hAnsi="Barlow" w:cs="Calibri"/>
          <w:color w:val="4C5058"/>
          <w:sz w:val="15"/>
          <w:lang w:val="cs-CZ"/>
        </w:rPr>
        <w:t>ů</w:t>
      </w:r>
      <w:r w:rsidR="005D4FB4" w:rsidRPr="007E4A71">
        <w:rPr>
          <w:rFonts w:ascii="Barlow" w:hAnsi="Barlow"/>
          <w:color w:val="4C5058"/>
          <w:sz w:val="15"/>
          <w:lang w:val="cs-CZ"/>
        </w:rPr>
        <w:t>, který</w:t>
      </w:r>
      <w:r w:rsidR="006829E1" w:rsidRPr="007E4A71">
        <w:rPr>
          <w:rFonts w:ascii="Barlow" w:hAnsi="Barlow"/>
          <w:color w:val="4C5058"/>
          <w:sz w:val="15"/>
          <w:lang w:val="cs-CZ"/>
        </w:rPr>
        <w:t xml:space="preserve"> p</w:t>
      </w:r>
      <w:r w:rsidR="005D4FB4" w:rsidRPr="007E4A71">
        <w:rPr>
          <w:rFonts w:ascii="Barlow" w:hAnsi="Barlow"/>
          <w:color w:val="4C5058"/>
          <w:sz w:val="15"/>
          <w:lang w:val="cs-CZ"/>
        </w:rPr>
        <w:t>ropaguje</w:t>
      </w:r>
      <w:r w:rsidR="006829E1" w:rsidRPr="007E4A71">
        <w:rPr>
          <w:rFonts w:ascii="Barlow" w:hAnsi="Barlow"/>
          <w:color w:val="4C5058"/>
          <w:sz w:val="15"/>
          <w:lang w:val="cs-CZ"/>
        </w:rPr>
        <w:t xml:space="preserve"> kulturní d</w:t>
      </w:r>
      <w:r w:rsidR="006829E1" w:rsidRPr="007E4A71">
        <w:rPr>
          <w:rFonts w:ascii="Barlow" w:hAnsi="Barlow" w:cs="Calibri"/>
          <w:color w:val="4C5058"/>
          <w:sz w:val="15"/>
          <w:lang w:val="cs-CZ"/>
        </w:rPr>
        <w:t>ě</w:t>
      </w:r>
      <w:r w:rsidR="006829E1" w:rsidRPr="007E4A71">
        <w:rPr>
          <w:rFonts w:ascii="Barlow" w:hAnsi="Barlow"/>
          <w:color w:val="4C5058"/>
          <w:sz w:val="15"/>
          <w:lang w:val="cs-CZ"/>
        </w:rPr>
        <w:t>dictví jako zdroj inovace a mezinárodní spolupráce.</w:t>
      </w:r>
    </w:p>
    <w:p w14:paraId="61638817" w14:textId="5B57E02C" w:rsidR="005C7001" w:rsidRPr="007E4A71" w:rsidRDefault="005D4FB4" w:rsidP="009C2271">
      <w:pPr>
        <w:pStyle w:val="NormalWeb"/>
        <w:spacing w:after="288"/>
        <w:rPr>
          <w:rFonts w:ascii="Barlow" w:hAnsi="Barlow"/>
          <w:color w:val="4C5058"/>
          <w:sz w:val="15"/>
          <w:lang w:val="cs-CZ"/>
        </w:rPr>
      </w:pPr>
      <w:r w:rsidRPr="007E4A71">
        <w:rPr>
          <w:rFonts w:ascii="Barlow" w:hAnsi="Barlow"/>
          <w:color w:val="4C5058"/>
          <w:sz w:val="15"/>
          <w:lang w:val="cs-CZ"/>
        </w:rPr>
        <w:t>Tento projekt obdr</w:t>
      </w:r>
      <w:r w:rsidRPr="007E4A71">
        <w:rPr>
          <w:rFonts w:ascii="Barlow" w:hAnsi="Barlow" w:cs="Calibri"/>
          <w:color w:val="4C5058"/>
          <w:sz w:val="15"/>
          <w:lang w:val="cs-CZ"/>
        </w:rPr>
        <w:t>ž</w:t>
      </w:r>
      <w:r w:rsidRPr="007E4A71">
        <w:rPr>
          <w:rFonts w:ascii="Barlow" w:hAnsi="Barlow"/>
          <w:color w:val="4C5058"/>
          <w:sz w:val="15"/>
          <w:lang w:val="cs-CZ"/>
        </w:rPr>
        <w:t xml:space="preserve">el financování z programu Evropské unie pro výzkum a inovace Horizon 2020 s grantovou smlouvou </w:t>
      </w:r>
      <w:r w:rsidRPr="007E4A71">
        <w:rPr>
          <w:rFonts w:ascii="Barlow" w:hAnsi="Barlow" w:cs="Calibri"/>
          <w:color w:val="4C5058"/>
          <w:sz w:val="15"/>
          <w:lang w:val="cs-CZ"/>
        </w:rPr>
        <w:t>č</w:t>
      </w:r>
      <w:r w:rsidRPr="007E4A71">
        <w:rPr>
          <w:rFonts w:ascii="Barlow" w:hAnsi="Barlow"/>
          <w:color w:val="4C5058"/>
          <w:sz w:val="15"/>
          <w:lang w:val="cs-CZ"/>
        </w:rPr>
        <w:t>.</w:t>
      </w:r>
      <w:r w:rsidR="001D115E" w:rsidRPr="007E4A71">
        <w:rPr>
          <w:rFonts w:ascii="Barlow" w:hAnsi="Barlow"/>
          <w:color w:val="4C5058"/>
          <w:sz w:val="15"/>
          <w:lang w:val="cs-CZ"/>
        </w:rPr>
        <w:t>821394.</w:t>
      </w:r>
    </w:p>
    <w:sectPr w:rsidR="005C7001" w:rsidRPr="007E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6C4B"/>
    <w:multiLevelType w:val="multilevel"/>
    <w:tmpl w:val="82C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B1747"/>
    <w:multiLevelType w:val="hybridMultilevel"/>
    <w:tmpl w:val="426EE2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81"/>
    <w:rsid w:val="00005249"/>
    <w:rsid w:val="00010A3B"/>
    <w:rsid w:val="00023E8B"/>
    <w:rsid w:val="00033847"/>
    <w:rsid w:val="00056470"/>
    <w:rsid w:val="00065991"/>
    <w:rsid w:val="000A3FCD"/>
    <w:rsid w:val="000B3BF3"/>
    <w:rsid w:val="000C2373"/>
    <w:rsid w:val="000E2DEE"/>
    <w:rsid w:val="001029B5"/>
    <w:rsid w:val="00122932"/>
    <w:rsid w:val="00126349"/>
    <w:rsid w:val="00137D88"/>
    <w:rsid w:val="0014022E"/>
    <w:rsid w:val="001404DB"/>
    <w:rsid w:val="00182766"/>
    <w:rsid w:val="001D115E"/>
    <w:rsid w:val="001D7B65"/>
    <w:rsid w:val="001F65B7"/>
    <w:rsid w:val="00215B3E"/>
    <w:rsid w:val="002930D7"/>
    <w:rsid w:val="002B7E02"/>
    <w:rsid w:val="002C47A5"/>
    <w:rsid w:val="002E6849"/>
    <w:rsid w:val="002F2C1C"/>
    <w:rsid w:val="003225A0"/>
    <w:rsid w:val="00333E63"/>
    <w:rsid w:val="003426B4"/>
    <w:rsid w:val="003513FF"/>
    <w:rsid w:val="00356793"/>
    <w:rsid w:val="00367EBE"/>
    <w:rsid w:val="00385221"/>
    <w:rsid w:val="00397265"/>
    <w:rsid w:val="003B0F58"/>
    <w:rsid w:val="003C5FDE"/>
    <w:rsid w:val="003D4054"/>
    <w:rsid w:val="003E1301"/>
    <w:rsid w:val="003E4C91"/>
    <w:rsid w:val="004149E1"/>
    <w:rsid w:val="00414FA0"/>
    <w:rsid w:val="00423489"/>
    <w:rsid w:val="00463172"/>
    <w:rsid w:val="00493D35"/>
    <w:rsid w:val="004A1352"/>
    <w:rsid w:val="004A3306"/>
    <w:rsid w:val="004C1921"/>
    <w:rsid w:val="004D4DC4"/>
    <w:rsid w:val="004D51DD"/>
    <w:rsid w:val="004F6EDA"/>
    <w:rsid w:val="004F7F21"/>
    <w:rsid w:val="00501247"/>
    <w:rsid w:val="00506E41"/>
    <w:rsid w:val="005100F7"/>
    <w:rsid w:val="00511CBA"/>
    <w:rsid w:val="00514F6C"/>
    <w:rsid w:val="00535463"/>
    <w:rsid w:val="005676F5"/>
    <w:rsid w:val="00570EEF"/>
    <w:rsid w:val="00592EC1"/>
    <w:rsid w:val="005A67A1"/>
    <w:rsid w:val="005C7001"/>
    <w:rsid w:val="005D4FB4"/>
    <w:rsid w:val="005E19A7"/>
    <w:rsid w:val="005E7B06"/>
    <w:rsid w:val="00627DBB"/>
    <w:rsid w:val="0064339D"/>
    <w:rsid w:val="00644341"/>
    <w:rsid w:val="00644A13"/>
    <w:rsid w:val="00675E43"/>
    <w:rsid w:val="00680195"/>
    <w:rsid w:val="006829E1"/>
    <w:rsid w:val="00694B0B"/>
    <w:rsid w:val="006B3FE7"/>
    <w:rsid w:val="006B4C5F"/>
    <w:rsid w:val="006E796D"/>
    <w:rsid w:val="007536EF"/>
    <w:rsid w:val="00770113"/>
    <w:rsid w:val="007814B6"/>
    <w:rsid w:val="007934E9"/>
    <w:rsid w:val="00794589"/>
    <w:rsid w:val="007B0376"/>
    <w:rsid w:val="007B0874"/>
    <w:rsid w:val="007D364F"/>
    <w:rsid w:val="007D5322"/>
    <w:rsid w:val="007E3BD5"/>
    <w:rsid w:val="007E4A71"/>
    <w:rsid w:val="007F2143"/>
    <w:rsid w:val="008C6481"/>
    <w:rsid w:val="008E1812"/>
    <w:rsid w:val="008F79B7"/>
    <w:rsid w:val="00903EF3"/>
    <w:rsid w:val="00945470"/>
    <w:rsid w:val="0098479B"/>
    <w:rsid w:val="00995FB8"/>
    <w:rsid w:val="009B2EE5"/>
    <w:rsid w:val="009C2271"/>
    <w:rsid w:val="009C42FC"/>
    <w:rsid w:val="009C460E"/>
    <w:rsid w:val="009D6BA7"/>
    <w:rsid w:val="00A066DC"/>
    <w:rsid w:val="00A2270F"/>
    <w:rsid w:val="00A24B04"/>
    <w:rsid w:val="00A31093"/>
    <w:rsid w:val="00A333B5"/>
    <w:rsid w:val="00A4600B"/>
    <w:rsid w:val="00A61C26"/>
    <w:rsid w:val="00A922D9"/>
    <w:rsid w:val="00AB5CED"/>
    <w:rsid w:val="00AD4A0B"/>
    <w:rsid w:val="00AE4343"/>
    <w:rsid w:val="00B02D4F"/>
    <w:rsid w:val="00B12EA4"/>
    <w:rsid w:val="00B26C9B"/>
    <w:rsid w:val="00B27371"/>
    <w:rsid w:val="00B36555"/>
    <w:rsid w:val="00B520DC"/>
    <w:rsid w:val="00B55558"/>
    <w:rsid w:val="00B772A0"/>
    <w:rsid w:val="00B83326"/>
    <w:rsid w:val="00B942C9"/>
    <w:rsid w:val="00BB4748"/>
    <w:rsid w:val="00BC05E1"/>
    <w:rsid w:val="00BC2B5D"/>
    <w:rsid w:val="00BC72E4"/>
    <w:rsid w:val="00BE1D46"/>
    <w:rsid w:val="00BF1D9A"/>
    <w:rsid w:val="00C0526F"/>
    <w:rsid w:val="00C243B1"/>
    <w:rsid w:val="00C32BA4"/>
    <w:rsid w:val="00C422AE"/>
    <w:rsid w:val="00C73B20"/>
    <w:rsid w:val="00C76701"/>
    <w:rsid w:val="00C93AAF"/>
    <w:rsid w:val="00CB0185"/>
    <w:rsid w:val="00CC38F0"/>
    <w:rsid w:val="00D02038"/>
    <w:rsid w:val="00D25620"/>
    <w:rsid w:val="00D319F7"/>
    <w:rsid w:val="00D407E5"/>
    <w:rsid w:val="00D55027"/>
    <w:rsid w:val="00D57EE4"/>
    <w:rsid w:val="00D94E22"/>
    <w:rsid w:val="00DA0AEC"/>
    <w:rsid w:val="00DA73EE"/>
    <w:rsid w:val="00DB04F1"/>
    <w:rsid w:val="00DB3242"/>
    <w:rsid w:val="00DC7020"/>
    <w:rsid w:val="00DD1685"/>
    <w:rsid w:val="00E10308"/>
    <w:rsid w:val="00E20638"/>
    <w:rsid w:val="00E22C54"/>
    <w:rsid w:val="00E239E4"/>
    <w:rsid w:val="00E334D5"/>
    <w:rsid w:val="00E36208"/>
    <w:rsid w:val="00E602AC"/>
    <w:rsid w:val="00E70499"/>
    <w:rsid w:val="00E86910"/>
    <w:rsid w:val="00E8784E"/>
    <w:rsid w:val="00E946FC"/>
    <w:rsid w:val="00ED4232"/>
    <w:rsid w:val="00EE2148"/>
    <w:rsid w:val="00F338A3"/>
    <w:rsid w:val="00F3428E"/>
    <w:rsid w:val="00F4478B"/>
    <w:rsid w:val="00F463E1"/>
    <w:rsid w:val="00F476A7"/>
    <w:rsid w:val="00F7494E"/>
    <w:rsid w:val="00F8395A"/>
    <w:rsid w:val="00FC5CC3"/>
    <w:rsid w:val="00FE7A86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0D81"/>
  <w15:chartTrackingRefBased/>
  <w15:docId w15:val="{1BDF2B4B-C84C-4B15-A6AC-A6E1493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648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942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4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093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0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093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06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2A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526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942C9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3E4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2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8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9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6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76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41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93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54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2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72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3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432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406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15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0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808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6747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90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1862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811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1843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9985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4706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2328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706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0013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45996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4491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539852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99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7378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053327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7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0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37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3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5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8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73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346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9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46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88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5004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326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4439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926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482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0729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111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7000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31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7937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2420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035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2487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20948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1318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27801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93697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lao@europanostra.org" TargetMode="External"/><Relationship Id="rId18" Type="http://schemas.openxmlformats.org/officeDocument/2006/relationships/hyperlink" Target="https://www.europanostra.org" TargetMode="External"/><Relationship Id="rId26" Type="http://schemas.openxmlformats.org/officeDocument/2006/relationships/hyperlink" Target="mailto:lemmit@typa.ee" TargetMode="External"/><Relationship Id="rId39" Type="http://schemas.openxmlformats.org/officeDocument/2006/relationships/hyperlink" Target="https://ec.europa.eu/programmes/creative-europe/node_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vila.es" TargetMode="External"/><Relationship Id="rId34" Type="http://schemas.openxmlformats.org/officeDocument/2006/relationships/hyperlink" Target="http://www.openheim.org/pl/" TargetMode="External"/><Relationship Id="rId42" Type="http://schemas.openxmlformats.org/officeDocument/2006/relationships/image" Target="media/image5.jpeg"/><Relationship Id="rId7" Type="http://schemas.openxmlformats.org/officeDocument/2006/relationships/image" Target="media/image2.png"/><Relationship Id="rId12" Type="http://schemas.openxmlformats.org/officeDocument/2006/relationships/hyperlink" Target="mailto:cdaubeuf@keanet.eu" TargetMode="External"/><Relationship Id="rId17" Type="http://schemas.openxmlformats.org/officeDocument/2006/relationships/hyperlink" Target="https://www.youtube.com/channel/UCHdEYiq61ZxoSIFrz7eDSmA" TargetMode="External"/><Relationship Id="rId25" Type="http://schemas.openxmlformats.org/officeDocument/2006/relationships/hyperlink" Target="http://www.typa.ee/" TargetMode="External"/><Relationship Id="rId33" Type="http://schemas.openxmlformats.org/officeDocument/2006/relationships/hyperlink" Target="http://www.czechfriends.net" TargetMode="External"/><Relationship Id="rId38" Type="http://schemas.openxmlformats.org/officeDocument/2006/relationships/hyperlink" Target="https://europa.eu/cultural-heritage/european-year-cultural-heritage_c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europanostra/albums/72157714459420966" TargetMode="External"/><Relationship Id="rId20" Type="http://schemas.openxmlformats.org/officeDocument/2006/relationships/hyperlink" Target="mailto:rruiz@ayuntavila.com" TargetMode="External"/><Relationship Id="rId29" Type="http://schemas.openxmlformats.org/officeDocument/2006/relationships/hyperlink" Target="mailto:director.avasa@gmail.com" TargetMode="External"/><Relationship Id="rId41" Type="http://schemas.openxmlformats.org/officeDocument/2006/relationships/hyperlink" Target="http://www.europeanheritageawards.e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ec.europa.eu/programmes/creative-europe/node_en" TargetMode="External"/><Relationship Id="rId24" Type="http://schemas.openxmlformats.org/officeDocument/2006/relationships/hyperlink" Target="http://www.erfgoedshertogenbosch.nl" TargetMode="External"/><Relationship Id="rId32" Type="http://schemas.openxmlformats.org/officeDocument/2006/relationships/hyperlink" Target="mailto:jamieson42@waitrose.com" TargetMode="External"/><Relationship Id="rId37" Type="http://schemas.openxmlformats.org/officeDocument/2006/relationships/hyperlink" Target="https://op.europa.eu/en/publication-detail/-/publication/5a9c3144-80f1-11e9-9f05-01aa75ed71a1/language-en/format-PDF/source-101251729" TargetMode="External"/><Relationship Id="rId40" Type="http://schemas.openxmlformats.org/officeDocument/2006/relationships/hyperlink" Target="https://ec.europa.eu/programmes/horizon2020/en/what-horizon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ucidare.eu/" TargetMode="External"/><Relationship Id="rId23" Type="http://schemas.openxmlformats.org/officeDocument/2006/relationships/hyperlink" Target="mailto:h.crijns@s-hertogenbosch.nl" TargetMode="External"/><Relationship Id="rId28" Type="http://schemas.openxmlformats.org/officeDocument/2006/relationships/hyperlink" Target="http://www.avasa.it/en/" TargetMode="External"/><Relationship Id="rId36" Type="http://schemas.openxmlformats.org/officeDocument/2006/relationships/hyperlink" Target="http://www.europeanheritageawards.eu/" TargetMode="External"/><Relationship Id="rId10" Type="http://schemas.openxmlformats.org/officeDocument/2006/relationships/hyperlink" Target="https://ec.europa.eu/programmes/horizon2020/en/what-horizon-2020" TargetMode="External"/><Relationship Id="rId19" Type="http://schemas.openxmlformats.org/officeDocument/2006/relationships/hyperlink" Target="http://shcity.eu/" TargetMode="External"/><Relationship Id="rId31" Type="http://schemas.openxmlformats.org/officeDocument/2006/relationships/hyperlink" Target="https://www.czechfriends.net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usanne.conze@ec.europa.eu" TargetMode="External"/><Relationship Id="rId22" Type="http://schemas.openxmlformats.org/officeDocument/2006/relationships/hyperlink" Target="https://www.erfgoedshertogenbosch.nl/" TargetMode="External"/><Relationship Id="rId27" Type="http://schemas.openxmlformats.org/officeDocument/2006/relationships/hyperlink" Target="http://www.typa.ee" TargetMode="External"/><Relationship Id="rId30" Type="http://schemas.openxmlformats.org/officeDocument/2006/relationships/hyperlink" Target="http://www.avasa.it/en" TargetMode="External"/><Relationship Id="rId35" Type="http://schemas.openxmlformats.org/officeDocument/2006/relationships/hyperlink" Target="mailto:info@openheim.or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B1D8F-538B-4F3A-88AC-EAF160E3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Daubeuf</dc:creator>
  <cp:keywords/>
  <dc:description/>
  <cp:lastModifiedBy>Audrey Hogan</cp:lastModifiedBy>
  <cp:revision>43</cp:revision>
  <dcterms:created xsi:type="dcterms:W3CDTF">2020-05-24T14:13:00Z</dcterms:created>
  <dcterms:modified xsi:type="dcterms:W3CDTF">2020-05-26T14:00:00Z</dcterms:modified>
</cp:coreProperties>
</file>